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0F4D" w14:textId="77777777" w:rsidR="009D76BF" w:rsidRDefault="00390935">
      <w:pPr>
        <w:pStyle w:val="BodyText"/>
        <w:ind w:left="357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27853E" wp14:editId="232F68ED">
            <wp:extent cx="1556754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75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FBFA" w14:textId="77777777" w:rsidR="009D76BF" w:rsidRDefault="009D76BF">
      <w:pPr>
        <w:pStyle w:val="BodyText"/>
        <w:ind w:left="0" w:firstLine="0"/>
        <w:rPr>
          <w:rFonts w:ascii="Times New Roman"/>
          <w:sz w:val="20"/>
        </w:rPr>
      </w:pPr>
    </w:p>
    <w:p w14:paraId="42497B2A" w14:textId="77777777" w:rsidR="009D76BF" w:rsidRDefault="009D76BF">
      <w:pPr>
        <w:pStyle w:val="BodyText"/>
        <w:ind w:left="0" w:firstLine="0"/>
        <w:rPr>
          <w:rFonts w:ascii="Times New Roman"/>
          <w:sz w:val="24"/>
        </w:rPr>
      </w:pPr>
    </w:p>
    <w:p w14:paraId="1806CFD4" w14:textId="77777777" w:rsidR="009D76BF" w:rsidRPr="003407D0" w:rsidRDefault="00390935">
      <w:pPr>
        <w:pStyle w:val="Heading1"/>
        <w:spacing w:before="56"/>
        <w:ind w:left="3799" w:right="3815"/>
        <w:jc w:val="center"/>
        <w:rPr>
          <w:rFonts w:asciiTheme="minorHAnsi" w:hAnsiTheme="minorHAnsi" w:cstheme="minorHAnsi"/>
        </w:rPr>
      </w:pPr>
      <w:r w:rsidRPr="003407D0">
        <w:rPr>
          <w:rFonts w:asciiTheme="minorHAnsi" w:hAnsiTheme="minorHAnsi" w:cstheme="minorHAnsi"/>
        </w:rPr>
        <w:t>JOB</w:t>
      </w:r>
      <w:r w:rsidRPr="003407D0">
        <w:rPr>
          <w:rFonts w:asciiTheme="minorHAnsi" w:hAnsiTheme="minorHAnsi" w:cstheme="minorHAnsi"/>
          <w:spacing w:val="-4"/>
        </w:rPr>
        <w:t xml:space="preserve"> </w:t>
      </w:r>
      <w:r w:rsidRPr="003407D0">
        <w:rPr>
          <w:rFonts w:asciiTheme="minorHAnsi" w:hAnsiTheme="minorHAnsi" w:cstheme="minorHAnsi"/>
          <w:spacing w:val="-2"/>
        </w:rPr>
        <w:t>DESCRIPTION</w:t>
      </w:r>
    </w:p>
    <w:p w14:paraId="585FBC20" w14:textId="77777777" w:rsidR="009D76BF" w:rsidRPr="00141AFD" w:rsidRDefault="009D76BF">
      <w:pPr>
        <w:pStyle w:val="BodyText"/>
        <w:spacing w:before="10"/>
        <w:ind w:left="0" w:firstLine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9D76BF" w:rsidRPr="00A032CC" w14:paraId="6B0D9226" w14:textId="77777777">
        <w:trPr>
          <w:trHeight w:val="806"/>
        </w:trPr>
        <w:tc>
          <w:tcPr>
            <w:tcW w:w="3257" w:type="dxa"/>
          </w:tcPr>
          <w:p w14:paraId="6BC0F5BC" w14:textId="77777777" w:rsidR="009D76BF" w:rsidRPr="00A032CC" w:rsidRDefault="0039093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032CC">
              <w:rPr>
                <w:rFonts w:asciiTheme="minorHAnsi" w:hAnsiTheme="minorHAnsi" w:cstheme="minorHAnsi"/>
                <w:b/>
              </w:rPr>
              <w:t>Job</w:t>
            </w:r>
            <w:r w:rsidRPr="00A032C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032CC">
              <w:rPr>
                <w:rFonts w:asciiTheme="minorHAnsi" w:hAnsiTheme="minorHAnsi" w:cstheme="minorHAnsi"/>
                <w:b/>
                <w:spacing w:val="-2"/>
              </w:rPr>
              <w:t>Title:</w:t>
            </w:r>
          </w:p>
        </w:tc>
        <w:tc>
          <w:tcPr>
            <w:tcW w:w="5761" w:type="dxa"/>
          </w:tcPr>
          <w:p w14:paraId="64A00C87" w14:textId="71AFC917" w:rsidR="009D76BF" w:rsidRPr="00A032CC" w:rsidRDefault="00390935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A032CC">
              <w:rPr>
                <w:rFonts w:asciiTheme="minorHAnsi" w:hAnsiTheme="minorHAnsi" w:cstheme="minorHAnsi"/>
              </w:rPr>
              <w:t>Coordinator</w:t>
            </w:r>
            <w:r w:rsidRPr="00A032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with</w:t>
            </w:r>
            <w:r w:rsidRPr="00A032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responsibility</w:t>
            </w:r>
            <w:r w:rsidRPr="00A032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for</w:t>
            </w:r>
            <w:r w:rsidRPr="00A032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the</w:t>
            </w:r>
            <w:r w:rsidRPr="00A032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BF302F" w:rsidRPr="00A032CC">
              <w:rPr>
                <w:rFonts w:asciiTheme="minorHAnsi" w:hAnsiTheme="minorHAnsi" w:cstheme="minorHAnsi"/>
                <w:spacing w:val="-7"/>
              </w:rPr>
              <w:t xml:space="preserve">part time </w:t>
            </w:r>
            <w:r w:rsidRPr="00A032CC">
              <w:rPr>
                <w:rFonts w:asciiTheme="minorHAnsi" w:hAnsiTheme="minorHAnsi" w:cstheme="minorHAnsi"/>
              </w:rPr>
              <w:t>Back</w:t>
            </w:r>
            <w:r w:rsidRPr="00A032C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to</w:t>
            </w:r>
            <w:r w:rsidRPr="00A032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 xml:space="preserve">Education </w:t>
            </w:r>
            <w:r w:rsidR="00522FB8" w:rsidRPr="00A032CC">
              <w:rPr>
                <w:rFonts w:asciiTheme="minorHAnsi" w:hAnsiTheme="minorHAnsi" w:cstheme="minorHAnsi"/>
              </w:rPr>
              <w:t xml:space="preserve">Initiative </w:t>
            </w:r>
            <w:proofErr w:type="spellStart"/>
            <w:r w:rsidR="001B72C6" w:rsidRPr="00A032CC">
              <w:rPr>
                <w:rFonts w:asciiTheme="minorHAnsi" w:hAnsiTheme="minorHAnsi" w:cstheme="minorHAnsi"/>
                <w:spacing w:val="-2"/>
              </w:rPr>
              <w:t>P</w:t>
            </w:r>
            <w:r w:rsidRPr="00A032CC">
              <w:rPr>
                <w:rFonts w:asciiTheme="minorHAnsi" w:hAnsiTheme="minorHAnsi" w:cstheme="minorHAnsi"/>
                <w:spacing w:val="-2"/>
              </w:rPr>
              <w:t>rogramme</w:t>
            </w:r>
            <w:proofErr w:type="spellEnd"/>
            <w:r w:rsidR="00A032CC">
              <w:rPr>
                <w:rFonts w:asciiTheme="minorHAnsi" w:hAnsiTheme="minorHAnsi" w:cstheme="minorHAnsi"/>
                <w:spacing w:val="-2"/>
              </w:rPr>
              <w:t xml:space="preserve"> (BTEI)</w:t>
            </w:r>
          </w:p>
        </w:tc>
      </w:tr>
      <w:tr w:rsidR="009D76BF" w:rsidRPr="00A032CC" w14:paraId="4847D9C9" w14:textId="77777777">
        <w:trPr>
          <w:trHeight w:val="537"/>
        </w:trPr>
        <w:tc>
          <w:tcPr>
            <w:tcW w:w="3257" w:type="dxa"/>
          </w:tcPr>
          <w:p w14:paraId="02ACA65B" w14:textId="77777777" w:rsidR="009D76BF" w:rsidRPr="00A032CC" w:rsidRDefault="0039093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032CC">
              <w:rPr>
                <w:rFonts w:asciiTheme="minorHAnsi" w:hAnsiTheme="minorHAnsi" w:cstheme="minorHAnsi"/>
                <w:b/>
              </w:rPr>
              <w:t>Reporting</w:t>
            </w:r>
            <w:r w:rsidRPr="00A032C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032CC">
              <w:rPr>
                <w:rFonts w:asciiTheme="minorHAnsi" w:hAnsiTheme="minorHAnsi" w:cstheme="minorHAnsi"/>
                <w:b/>
                <w:spacing w:val="-5"/>
              </w:rPr>
              <w:t>To:</w:t>
            </w:r>
          </w:p>
        </w:tc>
        <w:tc>
          <w:tcPr>
            <w:tcW w:w="5761" w:type="dxa"/>
          </w:tcPr>
          <w:p w14:paraId="3476AFED" w14:textId="77777777" w:rsidR="009D76BF" w:rsidRPr="00A032CC" w:rsidRDefault="0039093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032CC">
              <w:rPr>
                <w:rFonts w:asciiTheme="minorHAnsi" w:hAnsiTheme="minorHAnsi" w:cstheme="minorHAnsi"/>
                <w:spacing w:val="-5"/>
              </w:rPr>
              <w:t>AEO</w:t>
            </w:r>
          </w:p>
        </w:tc>
      </w:tr>
      <w:tr w:rsidR="009D76BF" w:rsidRPr="00A032CC" w14:paraId="0CF49E12" w14:textId="77777777">
        <w:trPr>
          <w:trHeight w:val="537"/>
        </w:trPr>
        <w:tc>
          <w:tcPr>
            <w:tcW w:w="3257" w:type="dxa"/>
          </w:tcPr>
          <w:p w14:paraId="077AD7D4" w14:textId="0144A303" w:rsidR="009D76BF" w:rsidRPr="00A032CC" w:rsidRDefault="0039093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032CC">
              <w:rPr>
                <w:rFonts w:asciiTheme="minorHAnsi" w:hAnsiTheme="minorHAnsi" w:cstheme="minorHAnsi"/>
                <w:b/>
              </w:rPr>
              <w:t>Initial</w:t>
            </w:r>
            <w:r w:rsidRPr="00A032C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032CC">
              <w:rPr>
                <w:rFonts w:asciiTheme="minorHAnsi" w:hAnsiTheme="minorHAnsi" w:cstheme="minorHAnsi"/>
                <w:b/>
              </w:rPr>
              <w:t>Duties</w:t>
            </w:r>
            <w:r w:rsidR="00BF302F" w:rsidRPr="00A032CC">
              <w:rPr>
                <w:rFonts w:asciiTheme="minorHAnsi" w:hAnsiTheme="minorHAnsi" w:cstheme="minorHAnsi"/>
                <w:b/>
                <w:spacing w:val="-5"/>
              </w:rPr>
              <w:t>:</w:t>
            </w:r>
          </w:p>
        </w:tc>
        <w:tc>
          <w:tcPr>
            <w:tcW w:w="5761" w:type="dxa"/>
          </w:tcPr>
          <w:p w14:paraId="0EB69166" w14:textId="77777777" w:rsidR="009D76BF" w:rsidRPr="00A032CC" w:rsidRDefault="0039093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032CC">
              <w:rPr>
                <w:rFonts w:asciiTheme="minorHAnsi" w:hAnsiTheme="minorHAnsi" w:cstheme="minorHAnsi"/>
              </w:rPr>
              <w:t xml:space="preserve">BTEI </w:t>
            </w:r>
            <w:r w:rsidRPr="00A032CC">
              <w:rPr>
                <w:rFonts w:asciiTheme="minorHAnsi" w:hAnsiTheme="minorHAnsi" w:cstheme="minorHAnsi"/>
                <w:spacing w:val="-2"/>
              </w:rPr>
              <w:t>Coordinator</w:t>
            </w:r>
          </w:p>
        </w:tc>
      </w:tr>
      <w:tr w:rsidR="009D76BF" w:rsidRPr="00A032CC" w14:paraId="5DE2DC3B" w14:textId="77777777">
        <w:trPr>
          <w:trHeight w:val="806"/>
        </w:trPr>
        <w:tc>
          <w:tcPr>
            <w:tcW w:w="3257" w:type="dxa"/>
          </w:tcPr>
          <w:p w14:paraId="1F60CBDE" w14:textId="77777777" w:rsidR="009D76BF" w:rsidRPr="00A032CC" w:rsidRDefault="0039093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032CC">
              <w:rPr>
                <w:rFonts w:asciiTheme="minorHAnsi" w:hAnsiTheme="minorHAnsi" w:cstheme="minorHAnsi"/>
                <w:b/>
                <w:spacing w:val="-2"/>
              </w:rPr>
              <w:t>Location:</w:t>
            </w:r>
          </w:p>
        </w:tc>
        <w:tc>
          <w:tcPr>
            <w:tcW w:w="5761" w:type="dxa"/>
          </w:tcPr>
          <w:p w14:paraId="5F79C762" w14:textId="6F174CB5" w:rsidR="009D76BF" w:rsidRPr="00A032CC" w:rsidRDefault="00390935">
            <w:pPr>
              <w:pStyle w:val="TableParagraph"/>
              <w:spacing w:line="240" w:lineRule="auto"/>
              <w:ind w:left="108" w:right="164"/>
              <w:rPr>
                <w:rFonts w:asciiTheme="minorHAnsi" w:hAnsiTheme="minorHAnsi" w:cstheme="minorHAnsi"/>
              </w:rPr>
            </w:pPr>
            <w:r w:rsidRPr="00A032CC">
              <w:rPr>
                <w:rFonts w:asciiTheme="minorHAnsi" w:hAnsiTheme="minorHAnsi" w:cstheme="minorHAnsi"/>
              </w:rPr>
              <w:t>Initial</w:t>
            </w:r>
            <w:r w:rsidRPr="00A032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032CC">
              <w:rPr>
                <w:rFonts w:asciiTheme="minorHAnsi" w:hAnsiTheme="minorHAnsi" w:cstheme="minorHAnsi"/>
              </w:rPr>
              <w:t>Location:</w:t>
            </w:r>
            <w:r w:rsidRPr="00A032C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8051CD" w:rsidRPr="00A032CC">
              <w:rPr>
                <w:rFonts w:asciiTheme="minorHAnsi" w:hAnsiTheme="minorHAnsi" w:cstheme="minorHAnsi"/>
              </w:rPr>
              <w:t>Further Educ</w:t>
            </w:r>
            <w:r w:rsidR="00665291" w:rsidRPr="00A032CC">
              <w:rPr>
                <w:rFonts w:asciiTheme="minorHAnsi" w:hAnsiTheme="minorHAnsi" w:cstheme="minorHAnsi"/>
              </w:rPr>
              <w:t xml:space="preserve">ation and Training </w:t>
            </w:r>
            <w:r w:rsidRPr="00A032CC">
              <w:rPr>
                <w:rFonts w:asciiTheme="minorHAnsi" w:hAnsiTheme="minorHAnsi" w:cstheme="minorHAnsi"/>
              </w:rPr>
              <w:t>Centre</w:t>
            </w:r>
            <w:r w:rsidR="00665291" w:rsidRPr="00A032CC">
              <w:rPr>
                <w:rFonts w:asciiTheme="minorHAnsi" w:hAnsiTheme="minorHAnsi" w:cstheme="minorHAnsi"/>
              </w:rPr>
              <w:t>, Wolfe Tone Road,</w:t>
            </w:r>
            <w:r w:rsidRPr="00A032C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055FC2" w:rsidRPr="00A032CC">
              <w:rPr>
                <w:rFonts w:asciiTheme="minorHAnsi" w:hAnsiTheme="minorHAnsi" w:cstheme="minorHAnsi"/>
              </w:rPr>
              <w:t>Dungarvan</w:t>
            </w:r>
            <w:r w:rsidR="004B58F6">
              <w:rPr>
                <w:rFonts w:asciiTheme="minorHAnsi" w:hAnsiTheme="minorHAnsi" w:cstheme="minorHAnsi"/>
              </w:rPr>
              <w:t>, Waterford</w:t>
            </w:r>
            <w:r w:rsidR="00055FC2" w:rsidRPr="00A032C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58F6" w:rsidRPr="00A032CC" w14:paraId="5EA0218E" w14:textId="77777777">
        <w:trPr>
          <w:trHeight w:val="806"/>
        </w:trPr>
        <w:tc>
          <w:tcPr>
            <w:tcW w:w="3257" w:type="dxa"/>
          </w:tcPr>
          <w:p w14:paraId="26833FDA" w14:textId="7D2C2313" w:rsidR="004B58F6" w:rsidRPr="00A032CC" w:rsidRDefault="004B58F6" w:rsidP="004B58F6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</w:rPr>
              <w:t xml:space="preserve">Nature of Position: </w:t>
            </w:r>
          </w:p>
        </w:tc>
        <w:tc>
          <w:tcPr>
            <w:tcW w:w="5761" w:type="dxa"/>
          </w:tcPr>
          <w:p w14:paraId="14355F92" w14:textId="03ACF524" w:rsidR="004B58F6" w:rsidRPr="00A032CC" w:rsidRDefault="004B58F6" w:rsidP="004B58F6">
            <w:pPr>
              <w:pStyle w:val="TableParagraph"/>
              <w:spacing w:line="240" w:lineRule="auto"/>
              <w:ind w:left="108" w:right="164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color w:val="000000"/>
              </w:rPr>
              <w:t>Permanent</w:t>
            </w:r>
          </w:p>
        </w:tc>
      </w:tr>
    </w:tbl>
    <w:p w14:paraId="6327B745" w14:textId="77777777" w:rsidR="009D76BF" w:rsidRPr="00A032CC" w:rsidRDefault="009D76BF">
      <w:pPr>
        <w:pStyle w:val="BodyText"/>
        <w:spacing w:before="9"/>
        <w:ind w:left="0" w:firstLine="0"/>
        <w:rPr>
          <w:rFonts w:asciiTheme="minorHAnsi" w:hAnsiTheme="minorHAnsi" w:cstheme="minorHAnsi"/>
          <w:b/>
          <w:sz w:val="23"/>
        </w:rPr>
      </w:pPr>
    </w:p>
    <w:p w14:paraId="05AECB3B" w14:textId="77777777" w:rsidR="009D76BF" w:rsidRPr="004B58F6" w:rsidRDefault="00390935">
      <w:pPr>
        <w:ind w:left="100"/>
        <w:rPr>
          <w:rFonts w:asciiTheme="minorHAnsi" w:hAnsiTheme="minorHAnsi" w:cstheme="minorHAnsi"/>
          <w:b/>
        </w:rPr>
      </w:pPr>
      <w:r w:rsidRPr="004B58F6">
        <w:rPr>
          <w:rFonts w:asciiTheme="minorHAnsi" w:hAnsiTheme="minorHAnsi" w:cstheme="minorHAnsi"/>
          <w:b/>
        </w:rPr>
        <w:t>Summary</w:t>
      </w:r>
      <w:r w:rsidRPr="004B58F6">
        <w:rPr>
          <w:rFonts w:asciiTheme="minorHAnsi" w:hAnsiTheme="minorHAnsi" w:cstheme="minorHAnsi"/>
          <w:b/>
          <w:spacing w:val="-4"/>
        </w:rPr>
        <w:t xml:space="preserve"> </w:t>
      </w:r>
      <w:r w:rsidRPr="004B58F6">
        <w:rPr>
          <w:rFonts w:asciiTheme="minorHAnsi" w:hAnsiTheme="minorHAnsi" w:cstheme="minorHAnsi"/>
          <w:b/>
        </w:rPr>
        <w:t>of</w:t>
      </w:r>
      <w:r w:rsidRPr="004B58F6">
        <w:rPr>
          <w:rFonts w:asciiTheme="minorHAnsi" w:hAnsiTheme="minorHAnsi" w:cstheme="minorHAnsi"/>
          <w:b/>
          <w:spacing w:val="-5"/>
        </w:rPr>
        <w:t xml:space="preserve"> </w:t>
      </w:r>
      <w:r w:rsidRPr="004B58F6">
        <w:rPr>
          <w:rFonts w:asciiTheme="minorHAnsi" w:hAnsiTheme="minorHAnsi" w:cstheme="minorHAnsi"/>
          <w:b/>
          <w:spacing w:val="-2"/>
        </w:rPr>
        <w:t>Position</w:t>
      </w:r>
    </w:p>
    <w:p w14:paraId="1DB73EE6" w14:textId="16C2A76D" w:rsidR="009D76BF" w:rsidRPr="004B58F6" w:rsidRDefault="00390935">
      <w:pPr>
        <w:pStyle w:val="BodyText"/>
        <w:spacing w:before="1" w:line="259" w:lineRule="auto"/>
        <w:ind w:left="100" w:right="159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BTEI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Coordinator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will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appointed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on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a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permanent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basis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and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will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initially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based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 xml:space="preserve">the </w:t>
      </w:r>
      <w:r w:rsidR="00665291" w:rsidRPr="004B58F6">
        <w:rPr>
          <w:rFonts w:asciiTheme="minorHAnsi" w:hAnsiTheme="minorHAnsi" w:cstheme="minorHAnsi"/>
        </w:rPr>
        <w:t>Further Education and Training</w:t>
      </w:r>
      <w:r w:rsidRPr="004B58F6">
        <w:rPr>
          <w:rFonts w:asciiTheme="minorHAnsi" w:hAnsiTheme="minorHAnsi" w:cstheme="minorHAnsi"/>
        </w:rPr>
        <w:t xml:space="preserve"> </w:t>
      </w:r>
      <w:r w:rsidR="00055FC2" w:rsidRPr="004B58F6">
        <w:rPr>
          <w:rFonts w:asciiTheme="minorHAnsi" w:hAnsiTheme="minorHAnsi" w:cstheme="minorHAnsi"/>
        </w:rPr>
        <w:t>Centre</w:t>
      </w:r>
      <w:r w:rsidR="00665291" w:rsidRPr="004B58F6">
        <w:rPr>
          <w:rFonts w:asciiTheme="minorHAnsi" w:hAnsiTheme="minorHAnsi" w:cstheme="minorHAnsi"/>
        </w:rPr>
        <w:t>, Wolfe Tone Road</w:t>
      </w:r>
      <w:r w:rsidR="0051536B" w:rsidRPr="004B58F6">
        <w:rPr>
          <w:rFonts w:asciiTheme="minorHAnsi" w:hAnsiTheme="minorHAnsi" w:cstheme="minorHAnsi"/>
        </w:rPr>
        <w:t>,</w:t>
      </w:r>
      <w:r w:rsidR="00055FC2" w:rsidRPr="004B58F6">
        <w:rPr>
          <w:rFonts w:asciiTheme="minorHAnsi" w:hAnsiTheme="minorHAnsi" w:cstheme="minorHAnsi"/>
        </w:rPr>
        <w:t xml:space="preserve"> Dungarvan. The </w:t>
      </w:r>
      <w:proofErr w:type="gramStart"/>
      <w:r w:rsidR="00055FC2" w:rsidRPr="004B58F6">
        <w:rPr>
          <w:rFonts w:asciiTheme="minorHAnsi" w:hAnsiTheme="minorHAnsi" w:cstheme="minorHAnsi"/>
        </w:rPr>
        <w:t>Coordinator</w:t>
      </w:r>
      <w:proofErr w:type="gramEnd"/>
      <w:r w:rsidR="00055FC2" w:rsidRPr="004B58F6">
        <w:rPr>
          <w:rFonts w:asciiTheme="minorHAnsi" w:hAnsiTheme="minorHAnsi" w:cstheme="minorHAnsi"/>
        </w:rPr>
        <w:t xml:space="preserve"> will have </w:t>
      </w:r>
      <w:r w:rsidRPr="004B58F6">
        <w:rPr>
          <w:rFonts w:asciiTheme="minorHAnsi" w:hAnsiTheme="minorHAnsi" w:cstheme="minorHAnsi"/>
        </w:rPr>
        <w:t>responsibility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 xml:space="preserve">for </w:t>
      </w:r>
      <w:r w:rsidR="0051536B" w:rsidRPr="004B58F6">
        <w:rPr>
          <w:rFonts w:asciiTheme="minorHAnsi" w:hAnsiTheme="minorHAnsi" w:cstheme="minorHAnsi"/>
        </w:rPr>
        <w:t>part-time</w:t>
      </w:r>
      <w:r w:rsidRPr="004B58F6">
        <w:rPr>
          <w:rFonts w:asciiTheme="minorHAnsi" w:hAnsiTheme="minorHAnsi" w:cstheme="minorHAnsi"/>
        </w:rPr>
        <w:t xml:space="preserve"> </w:t>
      </w:r>
      <w:r w:rsidR="0051536B" w:rsidRPr="004B58F6">
        <w:rPr>
          <w:rFonts w:asciiTheme="minorHAnsi" w:hAnsiTheme="minorHAnsi" w:cstheme="minorHAnsi"/>
        </w:rPr>
        <w:t xml:space="preserve">accredited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Pr="004B58F6">
        <w:rPr>
          <w:rFonts w:asciiTheme="minorHAnsi" w:hAnsiTheme="minorHAnsi" w:cstheme="minorHAnsi"/>
        </w:rPr>
        <w:t xml:space="preserve"> run under BTEI across </w:t>
      </w:r>
      <w:r w:rsidR="00055FC2" w:rsidRPr="004B58F6">
        <w:rPr>
          <w:rFonts w:asciiTheme="minorHAnsi" w:hAnsiTheme="minorHAnsi" w:cstheme="minorHAnsi"/>
        </w:rPr>
        <w:t>west Waterford.</w:t>
      </w:r>
    </w:p>
    <w:p w14:paraId="19F4B454" w14:textId="77777777" w:rsidR="009D76BF" w:rsidRPr="004B58F6" w:rsidRDefault="009D76BF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71B36540" w14:textId="4DC514D0" w:rsidR="00D05F0A" w:rsidRPr="004B58F6" w:rsidRDefault="00D05F0A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  <w:u w:val="single"/>
        </w:rPr>
      </w:pPr>
      <w:r w:rsidRPr="004B58F6">
        <w:rPr>
          <w:rFonts w:asciiTheme="minorHAnsi" w:hAnsiTheme="minorHAnsi" w:cstheme="minorHAnsi"/>
          <w:b/>
          <w:bCs/>
          <w:u w:val="single"/>
        </w:rPr>
        <w:t>R</w:t>
      </w:r>
      <w:r w:rsidR="00D7777E" w:rsidRPr="004B58F6">
        <w:rPr>
          <w:rFonts w:asciiTheme="minorHAnsi" w:hAnsiTheme="minorHAnsi" w:cstheme="minorHAnsi"/>
          <w:b/>
          <w:bCs/>
          <w:u w:val="single"/>
        </w:rPr>
        <w:t>OLE AND RES</w:t>
      </w:r>
      <w:r w:rsidR="0008377F" w:rsidRPr="004B58F6">
        <w:rPr>
          <w:rFonts w:asciiTheme="minorHAnsi" w:hAnsiTheme="minorHAnsi" w:cstheme="minorHAnsi"/>
          <w:b/>
          <w:bCs/>
          <w:u w:val="single"/>
        </w:rPr>
        <w:t>PONSIBILITIES</w:t>
      </w:r>
    </w:p>
    <w:p w14:paraId="07587E58" w14:textId="6192C0B0" w:rsidR="001E1596" w:rsidRPr="004B58F6" w:rsidRDefault="001E1596">
      <w:pPr>
        <w:pStyle w:val="BodyText"/>
        <w:spacing w:before="10"/>
        <w:ind w:left="0" w:firstLine="0"/>
        <w:rPr>
          <w:rFonts w:asciiTheme="minorHAnsi" w:hAnsiTheme="minorHAnsi" w:cstheme="minorHAnsi"/>
          <w:i/>
          <w:iCs/>
        </w:rPr>
      </w:pPr>
      <w:r w:rsidRPr="004B58F6">
        <w:rPr>
          <w:rFonts w:asciiTheme="minorHAnsi" w:hAnsiTheme="minorHAnsi" w:cstheme="minorHAnsi"/>
          <w:i/>
          <w:iCs/>
        </w:rPr>
        <w:t xml:space="preserve">The responsibilities of the post include the </w:t>
      </w:r>
      <w:proofErr w:type="gramStart"/>
      <w:r w:rsidRPr="004B58F6">
        <w:rPr>
          <w:rFonts w:asciiTheme="minorHAnsi" w:hAnsiTheme="minorHAnsi" w:cstheme="minorHAnsi"/>
          <w:i/>
          <w:iCs/>
        </w:rPr>
        <w:t>following:-</w:t>
      </w:r>
      <w:proofErr w:type="gramEnd"/>
    </w:p>
    <w:p w14:paraId="0234924D" w14:textId="77777777" w:rsidR="001E1596" w:rsidRPr="004B58F6" w:rsidRDefault="001E1596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044A411F" w14:textId="2B8009C1" w:rsidR="001E1596" w:rsidRPr="004B58F6" w:rsidRDefault="001E1596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</w:rPr>
      </w:pPr>
      <w:r w:rsidRPr="004B58F6">
        <w:rPr>
          <w:rFonts w:asciiTheme="minorHAnsi" w:hAnsiTheme="minorHAnsi" w:cstheme="minorHAnsi"/>
          <w:b/>
          <w:bCs/>
        </w:rPr>
        <w:t>Management/Administration</w:t>
      </w:r>
    </w:p>
    <w:p w14:paraId="0E192EBC" w14:textId="7C15E6F1" w:rsidR="001E1596" w:rsidRPr="004B58F6" w:rsidRDefault="001E1596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Plan, develop, </w:t>
      </w:r>
      <w:proofErr w:type="gramStart"/>
      <w:r w:rsidRPr="004B58F6">
        <w:rPr>
          <w:rFonts w:asciiTheme="minorHAnsi" w:hAnsiTheme="minorHAnsi" w:cstheme="minorHAnsi"/>
        </w:rPr>
        <w:t>timetable</w:t>
      </w:r>
      <w:proofErr w:type="gramEnd"/>
      <w:r w:rsidRPr="004B58F6">
        <w:rPr>
          <w:rFonts w:asciiTheme="minorHAnsi" w:hAnsiTheme="minorHAnsi" w:cstheme="minorHAnsi"/>
        </w:rPr>
        <w:t xml:space="preserve"> and manage the BTEI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="00697DEA" w:rsidRPr="004B58F6">
        <w:rPr>
          <w:rFonts w:asciiTheme="minorHAnsi" w:hAnsiTheme="minorHAnsi" w:cstheme="minorHAnsi"/>
        </w:rPr>
        <w:t xml:space="preserve"> in consultation with the Adult Education Officer/Director of Further Education and Training.</w:t>
      </w:r>
    </w:p>
    <w:p w14:paraId="7A43065B" w14:textId="2884BE31" w:rsidR="00697DEA" w:rsidRPr="004B58F6" w:rsidRDefault="00697DEA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Plan, manage and monitor BTEI budgets and expenditure annually and complete financial projections and reports as per SOLAS</w:t>
      </w:r>
      <w:r w:rsidR="005E4290" w:rsidRPr="004B58F6">
        <w:rPr>
          <w:rFonts w:asciiTheme="minorHAnsi" w:hAnsiTheme="minorHAnsi" w:cstheme="minorHAnsi"/>
        </w:rPr>
        <w:t xml:space="preserve">, Department of Further and Higher Education, Research, Innovation and Science and other requirements. </w:t>
      </w:r>
    </w:p>
    <w:p w14:paraId="1D1E5D92" w14:textId="78FF1B0E" w:rsidR="00833B30" w:rsidRPr="004B58F6" w:rsidRDefault="00833B30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Ensure premises, </w:t>
      </w:r>
      <w:proofErr w:type="gramStart"/>
      <w:r w:rsidRPr="004B58F6">
        <w:rPr>
          <w:rFonts w:asciiTheme="minorHAnsi" w:hAnsiTheme="minorHAnsi" w:cstheme="minorHAnsi"/>
        </w:rPr>
        <w:t>facilities</w:t>
      </w:r>
      <w:proofErr w:type="gramEnd"/>
      <w:r w:rsidRPr="004B58F6">
        <w:rPr>
          <w:rFonts w:asciiTheme="minorHAnsi" w:hAnsiTheme="minorHAnsi" w:cstheme="minorHAnsi"/>
        </w:rPr>
        <w:t xml:space="preserve"> and resources (including IC</w:t>
      </w:r>
      <w:r w:rsidR="006601C2" w:rsidRPr="004B58F6">
        <w:rPr>
          <w:rFonts w:asciiTheme="minorHAnsi" w:hAnsiTheme="minorHAnsi" w:cstheme="minorHAnsi"/>
        </w:rPr>
        <w:t xml:space="preserve">Ts) used in delivery of the </w:t>
      </w:r>
      <w:proofErr w:type="spellStart"/>
      <w:r w:rsidR="006601C2" w:rsidRPr="004B58F6">
        <w:rPr>
          <w:rFonts w:asciiTheme="minorHAnsi" w:hAnsiTheme="minorHAnsi" w:cstheme="minorHAnsi"/>
        </w:rPr>
        <w:t>programme</w:t>
      </w:r>
      <w:proofErr w:type="spellEnd"/>
      <w:r w:rsidR="006601C2" w:rsidRPr="004B58F6">
        <w:rPr>
          <w:rFonts w:asciiTheme="minorHAnsi" w:hAnsiTheme="minorHAnsi" w:cstheme="minorHAnsi"/>
        </w:rPr>
        <w:t xml:space="preserve"> are appropriate and relevant</w:t>
      </w:r>
      <w:r w:rsidR="00F41A47" w:rsidRPr="004B58F6">
        <w:rPr>
          <w:rFonts w:asciiTheme="minorHAnsi" w:hAnsiTheme="minorHAnsi" w:cstheme="minorHAnsi"/>
        </w:rPr>
        <w:t xml:space="preserve"> to the needs of the learners, staff and provision and in line with all QA standards.</w:t>
      </w:r>
    </w:p>
    <w:p w14:paraId="263816A7" w14:textId="746139F4" w:rsidR="00F41A47" w:rsidRPr="004B58F6" w:rsidRDefault="00F41A47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Ensure accurate and complete data and information is securely maintained on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 xml:space="preserve"> </w:t>
      </w:r>
      <w:r w:rsidR="005F3332" w:rsidRPr="004B58F6">
        <w:rPr>
          <w:rFonts w:asciiTheme="minorHAnsi" w:hAnsiTheme="minorHAnsi" w:cstheme="minorHAnsi"/>
        </w:rPr>
        <w:t>a</w:t>
      </w:r>
      <w:r w:rsidR="00E34C99" w:rsidRPr="004B58F6">
        <w:rPr>
          <w:rFonts w:asciiTheme="minorHAnsi" w:hAnsiTheme="minorHAnsi" w:cstheme="minorHAnsi"/>
        </w:rPr>
        <w:t xml:space="preserve">nd participants (FARR, PLSS, </w:t>
      </w:r>
      <w:proofErr w:type="spellStart"/>
      <w:r w:rsidR="00E34C99" w:rsidRPr="004B58F6">
        <w:rPr>
          <w:rFonts w:asciiTheme="minorHAnsi" w:hAnsiTheme="minorHAnsi" w:cstheme="minorHAnsi"/>
        </w:rPr>
        <w:t>etc</w:t>
      </w:r>
      <w:proofErr w:type="spellEnd"/>
      <w:r w:rsidR="00E34C99" w:rsidRPr="004B58F6">
        <w:rPr>
          <w:rFonts w:asciiTheme="minorHAnsi" w:hAnsiTheme="minorHAnsi" w:cstheme="minorHAnsi"/>
        </w:rPr>
        <w:t xml:space="preserve">) at all key </w:t>
      </w:r>
      <w:proofErr w:type="gramStart"/>
      <w:r w:rsidR="00E34C99" w:rsidRPr="004B58F6">
        <w:rPr>
          <w:rFonts w:asciiTheme="minorHAnsi" w:hAnsiTheme="minorHAnsi" w:cstheme="minorHAnsi"/>
        </w:rPr>
        <w:t>stages</w:t>
      </w:r>
      <w:proofErr w:type="gramEnd"/>
    </w:p>
    <w:p w14:paraId="03D15A0D" w14:textId="18C1E1D6" w:rsidR="00E34C99" w:rsidRPr="004B58F6" w:rsidRDefault="00F71E46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Keep records and report on or make submissions on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 xml:space="preserve"> annually to let stakeholders </w:t>
      </w:r>
      <w:proofErr w:type="gramStart"/>
      <w:r w:rsidRPr="004B58F6">
        <w:rPr>
          <w:rFonts w:asciiTheme="minorHAnsi" w:hAnsiTheme="minorHAnsi" w:cstheme="minorHAnsi"/>
        </w:rPr>
        <w:t>e.g.</w:t>
      </w:r>
      <w:proofErr w:type="gramEnd"/>
      <w:r w:rsidRPr="004B58F6">
        <w:rPr>
          <w:rFonts w:asciiTheme="minorHAnsi" w:hAnsiTheme="minorHAnsi" w:cstheme="minorHAnsi"/>
        </w:rPr>
        <w:t xml:space="preserve"> ETB, Community Partners, SOLAS DFHERIS as appropriate</w:t>
      </w:r>
      <w:r w:rsidR="00485870" w:rsidRPr="004B58F6">
        <w:rPr>
          <w:rFonts w:asciiTheme="minorHAnsi" w:hAnsiTheme="minorHAnsi" w:cstheme="minorHAnsi"/>
        </w:rPr>
        <w:t xml:space="preserve"> (in consultation with AEO/FET Director/CE)</w:t>
      </w:r>
    </w:p>
    <w:p w14:paraId="159965BB" w14:textId="585ABBC2" w:rsidR="00485870" w:rsidRPr="004B58F6" w:rsidRDefault="00485870" w:rsidP="00CD2E3D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Keep up the date with relevant legislative and policy documents in the sector and keep staff and other colleagues informed as appropriate.</w:t>
      </w:r>
    </w:p>
    <w:p w14:paraId="147C0F05" w14:textId="77777777" w:rsidR="00485870" w:rsidRPr="004B58F6" w:rsidRDefault="00485870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4532F7A0" w14:textId="415C1F49" w:rsidR="00A415EC" w:rsidRPr="004B58F6" w:rsidRDefault="00A415EC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</w:rPr>
      </w:pPr>
      <w:r w:rsidRPr="004B58F6">
        <w:rPr>
          <w:rFonts w:asciiTheme="minorHAnsi" w:hAnsiTheme="minorHAnsi" w:cstheme="minorHAnsi"/>
          <w:b/>
          <w:bCs/>
        </w:rPr>
        <w:t>Supporting Staff and Learners</w:t>
      </w:r>
    </w:p>
    <w:p w14:paraId="72427973" w14:textId="7B4C73D6" w:rsidR="00A415EC" w:rsidRPr="004B58F6" w:rsidRDefault="00A415EC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Provide vision, </w:t>
      </w:r>
      <w:proofErr w:type="gramStart"/>
      <w:r w:rsidRPr="004B58F6">
        <w:rPr>
          <w:rFonts w:asciiTheme="minorHAnsi" w:hAnsiTheme="minorHAnsi" w:cstheme="minorHAnsi"/>
        </w:rPr>
        <w:t>clarity</w:t>
      </w:r>
      <w:proofErr w:type="gramEnd"/>
      <w:r w:rsidRPr="004B58F6">
        <w:rPr>
          <w:rFonts w:asciiTheme="minorHAnsi" w:hAnsiTheme="minorHAnsi" w:cstheme="minorHAnsi"/>
        </w:rPr>
        <w:t xml:space="preserve"> and direction in line with key functions </w:t>
      </w:r>
      <w:r w:rsidR="0090751C" w:rsidRPr="004B58F6">
        <w:rPr>
          <w:rFonts w:asciiTheme="minorHAnsi" w:hAnsiTheme="minorHAnsi" w:cstheme="minorHAnsi"/>
        </w:rPr>
        <w:t>of BTEI</w:t>
      </w:r>
      <w:r w:rsidRPr="004B58F6">
        <w:rPr>
          <w:rFonts w:asciiTheme="minorHAnsi" w:hAnsiTheme="minorHAnsi" w:cstheme="minorHAnsi"/>
        </w:rPr>
        <w:t xml:space="preserve"> for all involved in the implementation of and delivery of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>.</w:t>
      </w:r>
    </w:p>
    <w:p w14:paraId="467907DF" w14:textId="43E0B5DA" w:rsidR="00A415EC" w:rsidRPr="004B58F6" w:rsidRDefault="002D6CE2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Allocate staff to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 xml:space="preserve"> and lead, </w:t>
      </w:r>
      <w:proofErr w:type="gramStart"/>
      <w:r w:rsidRPr="004B58F6">
        <w:rPr>
          <w:rFonts w:asciiTheme="minorHAnsi" w:hAnsiTheme="minorHAnsi" w:cstheme="minorHAnsi"/>
        </w:rPr>
        <w:t>monitor</w:t>
      </w:r>
      <w:proofErr w:type="gramEnd"/>
      <w:r w:rsidRPr="004B58F6">
        <w:rPr>
          <w:rFonts w:asciiTheme="minorHAnsi" w:hAnsiTheme="minorHAnsi" w:cstheme="minorHAnsi"/>
        </w:rPr>
        <w:t xml:space="preserve"> and support them in the delivery and integration of their course(s)</w:t>
      </w:r>
    </w:p>
    <w:p w14:paraId="0A03233D" w14:textId="3F04C324" w:rsidR="003D5C31" w:rsidRPr="004B58F6" w:rsidRDefault="003D5C31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Hold regular meeting</w:t>
      </w:r>
      <w:r w:rsidR="0090751C" w:rsidRPr="004B58F6">
        <w:rPr>
          <w:rFonts w:asciiTheme="minorHAnsi" w:hAnsiTheme="minorHAnsi" w:cstheme="minorHAnsi"/>
        </w:rPr>
        <w:t>s</w:t>
      </w:r>
      <w:r w:rsidRPr="004B58F6">
        <w:rPr>
          <w:rFonts w:asciiTheme="minorHAnsi" w:hAnsiTheme="minorHAnsi" w:cstheme="minorHAnsi"/>
        </w:rPr>
        <w:t xml:space="preserve"> with staff as appropriate and/or provide structured </w:t>
      </w:r>
      <w:r w:rsidR="009F0866" w:rsidRPr="004B58F6">
        <w:rPr>
          <w:rFonts w:asciiTheme="minorHAnsi" w:hAnsiTheme="minorHAnsi" w:cstheme="minorHAnsi"/>
        </w:rPr>
        <w:t>opportunities for in-service/staff development.</w:t>
      </w:r>
    </w:p>
    <w:p w14:paraId="627FD9F9" w14:textId="77777777" w:rsidR="00A032CC" w:rsidRPr="004B58F6" w:rsidRDefault="00A032CC" w:rsidP="00A032CC">
      <w:pPr>
        <w:pStyle w:val="BodyText"/>
        <w:spacing w:before="10"/>
        <w:ind w:left="720" w:firstLine="0"/>
        <w:rPr>
          <w:rFonts w:asciiTheme="minorHAnsi" w:hAnsiTheme="minorHAnsi" w:cstheme="minorHAnsi"/>
        </w:rPr>
      </w:pPr>
    </w:p>
    <w:p w14:paraId="7B83E4A6" w14:textId="04A6F297" w:rsidR="009F0866" w:rsidRPr="004B58F6" w:rsidRDefault="00131097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lastRenderedPageBreak/>
        <w:t xml:space="preserve">Implement screening processes with learners who apply for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Pr="004B58F6">
        <w:rPr>
          <w:rFonts w:asciiTheme="minorHAnsi" w:hAnsiTheme="minorHAnsi" w:cstheme="minorHAnsi"/>
        </w:rPr>
        <w:t xml:space="preserve"> to assess their interest, motivation, as well</w:t>
      </w:r>
      <w:r w:rsidR="00C30AC2" w:rsidRPr="004B58F6">
        <w:rPr>
          <w:rFonts w:asciiTheme="minorHAnsi" w:hAnsiTheme="minorHAnsi" w:cstheme="minorHAnsi"/>
        </w:rPr>
        <w:t xml:space="preserve"> as numeracy, </w:t>
      </w:r>
      <w:proofErr w:type="gramStart"/>
      <w:r w:rsidR="00C30AC2" w:rsidRPr="004B58F6">
        <w:rPr>
          <w:rFonts w:asciiTheme="minorHAnsi" w:hAnsiTheme="minorHAnsi" w:cstheme="minorHAnsi"/>
        </w:rPr>
        <w:t>literacy</w:t>
      </w:r>
      <w:proofErr w:type="gramEnd"/>
      <w:r w:rsidR="00C30AC2" w:rsidRPr="004B58F6">
        <w:rPr>
          <w:rFonts w:asciiTheme="minorHAnsi" w:hAnsiTheme="minorHAnsi" w:cstheme="minorHAnsi"/>
        </w:rPr>
        <w:t xml:space="preserve"> and IT capabilities prior to entry.</w:t>
      </w:r>
    </w:p>
    <w:p w14:paraId="53D5C2C7" w14:textId="785C499C" w:rsidR="0001062B" w:rsidRPr="004B58F6" w:rsidRDefault="0001062B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Provide mechanisms for learner consultation, </w:t>
      </w:r>
      <w:proofErr w:type="gramStart"/>
      <w:r w:rsidRPr="004B58F6">
        <w:rPr>
          <w:rFonts w:asciiTheme="minorHAnsi" w:hAnsiTheme="minorHAnsi" w:cstheme="minorHAnsi"/>
        </w:rPr>
        <w:t>evaluation</w:t>
      </w:r>
      <w:proofErr w:type="gramEnd"/>
      <w:r w:rsidRPr="004B58F6">
        <w:rPr>
          <w:rFonts w:asciiTheme="minorHAnsi" w:hAnsiTheme="minorHAnsi" w:cstheme="minorHAnsi"/>
        </w:rPr>
        <w:t xml:space="preserve"> and feedback to inform future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 xml:space="preserve"> planning.</w:t>
      </w:r>
    </w:p>
    <w:p w14:paraId="54843932" w14:textId="7D0F4FA3" w:rsidR="003E1CA4" w:rsidRPr="004B58F6" w:rsidRDefault="003E1CA4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Provide student </w:t>
      </w:r>
      <w:proofErr w:type="gramStart"/>
      <w:r w:rsidRPr="004B58F6">
        <w:rPr>
          <w:rFonts w:asciiTheme="minorHAnsi" w:hAnsiTheme="minorHAnsi" w:cstheme="minorHAnsi"/>
        </w:rPr>
        <w:t>supports</w:t>
      </w:r>
      <w:proofErr w:type="gramEnd"/>
      <w:r w:rsidRPr="004B58F6">
        <w:rPr>
          <w:rFonts w:asciiTheme="minorHAnsi" w:hAnsiTheme="minorHAnsi" w:cstheme="minorHAnsi"/>
        </w:rPr>
        <w:t xml:space="preserve"> within the resources and guidelines of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>.</w:t>
      </w:r>
    </w:p>
    <w:p w14:paraId="7501FD34" w14:textId="6481E90C" w:rsidR="003E1CA4" w:rsidRPr="004B58F6" w:rsidRDefault="003E1CA4" w:rsidP="0090751C">
      <w:pPr>
        <w:pStyle w:val="BodyText"/>
        <w:numPr>
          <w:ilvl w:val="0"/>
          <w:numId w:val="3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Enhance own expertise through training, development, and networking.</w:t>
      </w:r>
    </w:p>
    <w:p w14:paraId="1C0AF1E9" w14:textId="77777777" w:rsidR="00985F98" w:rsidRPr="004B58F6" w:rsidRDefault="00985F98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69E4CC5F" w14:textId="77777777" w:rsidR="00627B9E" w:rsidRPr="004B58F6" w:rsidRDefault="00627B9E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77E82CCE" w14:textId="6B850A30" w:rsidR="00985F98" w:rsidRPr="004B58F6" w:rsidRDefault="00985F98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</w:rPr>
      </w:pPr>
      <w:r w:rsidRPr="004B58F6">
        <w:rPr>
          <w:rFonts w:asciiTheme="minorHAnsi" w:hAnsiTheme="minorHAnsi" w:cstheme="minorHAnsi"/>
          <w:b/>
          <w:bCs/>
        </w:rPr>
        <w:t>Development and Quality Assurance</w:t>
      </w:r>
    </w:p>
    <w:p w14:paraId="6BA42695" w14:textId="390B392C" w:rsidR="00985F98" w:rsidRPr="004B58F6" w:rsidRDefault="00985F98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Actively participate in the development of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Pr="004B58F6">
        <w:rPr>
          <w:rFonts w:asciiTheme="minorHAnsi" w:hAnsiTheme="minorHAnsi" w:cstheme="minorHAnsi"/>
        </w:rPr>
        <w:t xml:space="preserve"> and initiatives that support WWETB’s Strategic Performance Agreement with SOLAS.</w:t>
      </w:r>
    </w:p>
    <w:p w14:paraId="6ABF82AA" w14:textId="4D1A94D5" w:rsidR="00985F98" w:rsidRPr="004B58F6" w:rsidRDefault="00632101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Design and promote courses and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Pr="004B58F6">
        <w:rPr>
          <w:rFonts w:asciiTheme="minorHAnsi" w:hAnsiTheme="minorHAnsi" w:cstheme="minorHAnsi"/>
        </w:rPr>
        <w:t xml:space="preserve"> to match local skills demands and respond to learners</w:t>
      </w:r>
      <w:r w:rsidR="00FF5E4A" w:rsidRPr="004B58F6">
        <w:rPr>
          <w:rFonts w:asciiTheme="minorHAnsi" w:hAnsiTheme="minorHAnsi" w:cstheme="minorHAnsi"/>
        </w:rPr>
        <w:t>’</w:t>
      </w:r>
      <w:r w:rsidRPr="004B58F6">
        <w:rPr>
          <w:rFonts w:asciiTheme="minorHAnsi" w:hAnsiTheme="minorHAnsi" w:cstheme="minorHAnsi"/>
        </w:rPr>
        <w:t xml:space="preserve"> needs in </w:t>
      </w:r>
      <w:proofErr w:type="gramStart"/>
      <w:r w:rsidR="003E7388" w:rsidRPr="004B58F6">
        <w:rPr>
          <w:rFonts w:asciiTheme="minorHAnsi" w:hAnsiTheme="minorHAnsi" w:cstheme="minorHAnsi"/>
        </w:rPr>
        <w:t>location</w:t>
      </w:r>
      <w:proofErr w:type="gramEnd"/>
      <w:r w:rsidR="003E7388" w:rsidRPr="004B58F6">
        <w:rPr>
          <w:rFonts w:asciiTheme="minorHAnsi" w:hAnsiTheme="minorHAnsi" w:cstheme="minorHAnsi"/>
        </w:rPr>
        <w:t xml:space="preserve"> across West Waterford.</w:t>
      </w:r>
    </w:p>
    <w:p w14:paraId="65D91E52" w14:textId="728FBE4D" w:rsidR="009A036D" w:rsidRPr="004B58F6" w:rsidRDefault="009A036D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Ensure accreditation is provided as appropriate on all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Pr="004B58F6">
        <w:rPr>
          <w:rFonts w:asciiTheme="minorHAnsi" w:hAnsiTheme="minorHAnsi" w:cstheme="minorHAnsi"/>
        </w:rPr>
        <w:t xml:space="preserve"> and ensure systems and procedures are robust and in line with validation and QA agreements.</w:t>
      </w:r>
    </w:p>
    <w:p w14:paraId="6726B382" w14:textId="27D6190B" w:rsidR="009A036D" w:rsidRPr="004B58F6" w:rsidRDefault="00E862A7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Highlight and maintain a learner </w:t>
      </w:r>
      <w:proofErr w:type="spellStart"/>
      <w:r w:rsidRPr="004B58F6">
        <w:rPr>
          <w:rFonts w:asciiTheme="minorHAnsi" w:hAnsiTheme="minorHAnsi" w:cstheme="minorHAnsi"/>
        </w:rPr>
        <w:t>centred</w:t>
      </w:r>
      <w:proofErr w:type="spellEnd"/>
      <w:r w:rsidRPr="004B58F6">
        <w:rPr>
          <w:rFonts w:asciiTheme="minorHAnsi" w:hAnsiTheme="minorHAnsi" w:cstheme="minorHAnsi"/>
        </w:rPr>
        <w:t xml:space="preserve"> and adult education ethos on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>.</w:t>
      </w:r>
    </w:p>
    <w:p w14:paraId="13E55269" w14:textId="20C9184B" w:rsidR="00E862A7" w:rsidRPr="004B58F6" w:rsidRDefault="00AC341C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Maintain integrity of QA procedures in the </w:t>
      </w:r>
      <w:proofErr w:type="spellStart"/>
      <w:r w:rsidRPr="004B58F6">
        <w:rPr>
          <w:rFonts w:asciiTheme="minorHAnsi" w:hAnsiTheme="minorHAnsi" w:cstheme="minorHAnsi"/>
        </w:rPr>
        <w:t>programme</w:t>
      </w:r>
      <w:proofErr w:type="spellEnd"/>
      <w:r w:rsidRPr="004B58F6">
        <w:rPr>
          <w:rFonts w:asciiTheme="minorHAnsi" w:hAnsiTheme="minorHAnsi" w:cstheme="minorHAnsi"/>
        </w:rPr>
        <w:t xml:space="preserve"> and strive to achieve the highest quality of standards.</w:t>
      </w:r>
    </w:p>
    <w:p w14:paraId="1D6CCF00" w14:textId="5D9AA02D" w:rsidR="00AC341C" w:rsidRPr="004B58F6" w:rsidRDefault="00BE68D6" w:rsidP="00B3598D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Ensure staff are aware of and </w:t>
      </w:r>
      <w:proofErr w:type="gramStart"/>
      <w:r w:rsidRPr="004B58F6">
        <w:rPr>
          <w:rFonts w:asciiTheme="minorHAnsi" w:hAnsiTheme="minorHAnsi" w:cstheme="minorHAnsi"/>
        </w:rPr>
        <w:t>following</w:t>
      </w:r>
      <w:proofErr w:type="gramEnd"/>
      <w:r w:rsidRPr="004B58F6">
        <w:rPr>
          <w:rFonts w:asciiTheme="minorHAnsi" w:hAnsiTheme="minorHAnsi" w:cstheme="minorHAnsi"/>
        </w:rPr>
        <w:t xml:space="preserve"> codes of practice and procedures in key area in line with QA agreements as well as other key policy and legislative req</w:t>
      </w:r>
      <w:r w:rsidR="00627B9E" w:rsidRPr="004B58F6">
        <w:rPr>
          <w:rFonts w:asciiTheme="minorHAnsi" w:hAnsiTheme="minorHAnsi" w:cstheme="minorHAnsi"/>
        </w:rPr>
        <w:t>uirements.</w:t>
      </w:r>
    </w:p>
    <w:p w14:paraId="609D375B" w14:textId="77777777" w:rsidR="00627B9E" w:rsidRPr="004B58F6" w:rsidRDefault="00627B9E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5D466A6B" w14:textId="17D54356" w:rsidR="00627B9E" w:rsidRPr="004B58F6" w:rsidRDefault="00627B9E">
      <w:pPr>
        <w:pStyle w:val="BodyText"/>
        <w:spacing w:before="10"/>
        <w:ind w:left="0" w:firstLine="0"/>
        <w:rPr>
          <w:rFonts w:asciiTheme="minorHAnsi" w:hAnsiTheme="minorHAnsi" w:cstheme="minorHAnsi"/>
          <w:b/>
          <w:bCs/>
        </w:rPr>
      </w:pPr>
      <w:r w:rsidRPr="004B58F6">
        <w:rPr>
          <w:rFonts w:asciiTheme="minorHAnsi" w:hAnsiTheme="minorHAnsi" w:cstheme="minorHAnsi"/>
          <w:b/>
          <w:bCs/>
        </w:rPr>
        <w:t>Networking</w:t>
      </w:r>
    </w:p>
    <w:p w14:paraId="3D726CFD" w14:textId="2EBF2DEE" w:rsidR="00627B9E" w:rsidRPr="004B58F6" w:rsidRDefault="00627B9E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Promote the </w:t>
      </w:r>
      <w:r w:rsidR="00181496" w:rsidRPr="004B58F6">
        <w:rPr>
          <w:rFonts w:asciiTheme="minorHAnsi" w:hAnsiTheme="minorHAnsi" w:cstheme="minorHAnsi"/>
        </w:rPr>
        <w:t xml:space="preserve">BTEI </w:t>
      </w:r>
      <w:proofErr w:type="spellStart"/>
      <w:r w:rsidR="00181496" w:rsidRPr="004B58F6">
        <w:rPr>
          <w:rFonts w:asciiTheme="minorHAnsi" w:hAnsiTheme="minorHAnsi" w:cstheme="minorHAnsi"/>
        </w:rPr>
        <w:t>programme</w:t>
      </w:r>
      <w:proofErr w:type="spellEnd"/>
      <w:r w:rsidR="00181496" w:rsidRPr="004B58F6">
        <w:rPr>
          <w:rFonts w:asciiTheme="minorHAnsi" w:hAnsiTheme="minorHAnsi" w:cstheme="minorHAnsi"/>
        </w:rPr>
        <w:t xml:space="preserve"> through networking, awareness rising and publicity events.</w:t>
      </w:r>
    </w:p>
    <w:p w14:paraId="3E1E6CA5" w14:textId="02D463B0" w:rsidR="00732AD2" w:rsidRPr="004B58F6" w:rsidRDefault="00732AD2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Work in integrated and collaborative ways with ETB colleagues in other </w:t>
      </w:r>
      <w:r w:rsidR="00FC6030" w:rsidRPr="004B58F6">
        <w:rPr>
          <w:rFonts w:asciiTheme="minorHAnsi" w:hAnsiTheme="minorHAnsi" w:cstheme="minorHAnsi"/>
        </w:rPr>
        <w:t>part-time</w:t>
      </w:r>
      <w:r w:rsidRPr="004B58F6">
        <w:rPr>
          <w:rFonts w:asciiTheme="minorHAnsi" w:hAnsiTheme="minorHAnsi" w:cstheme="minorHAnsi"/>
        </w:rPr>
        <w:t xml:space="preserve"> and </w:t>
      </w:r>
      <w:proofErr w:type="gramStart"/>
      <w:r w:rsidRPr="004B58F6">
        <w:rPr>
          <w:rFonts w:asciiTheme="minorHAnsi" w:hAnsiTheme="minorHAnsi" w:cstheme="minorHAnsi"/>
        </w:rPr>
        <w:t>full time</w:t>
      </w:r>
      <w:proofErr w:type="gramEnd"/>
      <w:r w:rsidRPr="004B58F6">
        <w:rPr>
          <w:rFonts w:asciiTheme="minorHAnsi" w:hAnsiTheme="minorHAnsi" w:cstheme="minorHAnsi"/>
        </w:rPr>
        <w:t xml:space="preserve"> </w:t>
      </w:r>
      <w:proofErr w:type="spellStart"/>
      <w:r w:rsidRPr="004B58F6">
        <w:rPr>
          <w:rFonts w:asciiTheme="minorHAnsi" w:hAnsiTheme="minorHAnsi" w:cstheme="minorHAnsi"/>
        </w:rPr>
        <w:t>programmes</w:t>
      </w:r>
      <w:proofErr w:type="spellEnd"/>
      <w:r w:rsidR="00077D0E" w:rsidRPr="004B58F6">
        <w:rPr>
          <w:rFonts w:asciiTheme="minorHAnsi" w:hAnsiTheme="minorHAnsi" w:cstheme="minorHAnsi"/>
        </w:rPr>
        <w:t>.</w:t>
      </w:r>
    </w:p>
    <w:p w14:paraId="21036139" w14:textId="5FC2507E" w:rsidR="00077D0E" w:rsidRPr="004B58F6" w:rsidRDefault="00077D0E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Work closely with the Adult Literacy Service to provide reasonable progression pathways for </w:t>
      </w:r>
      <w:r w:rsidR="00153C6C" w:rsidRPr="004B58F6">
        <w:rPr>
          <w:rFonts w:asciiTheme="minorHAnsi" w:hAnsiTheme="minorHAnsi" w:cstheme="minorHAnsi"/>
        </w:rPr>
        <w:t>learners.</w:t>
      </w:r>
    </w:p>
    <w:p w14:paraId="01A3657A" w14:textId="1E883998" w:rsidR="00153C6C" w:rsidRPr="004B58F6" w:rsidRDefault="00153C6C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Work with the Adult Guidance </w:t>
      </w:r>
      <w:r w:rsidR="00787C22" w:rsidRPr="004B58F6">
        <w:rPr>
          <w:rFonts w:asciiTheme="minorHAnsi" w:hAnsiTheme="minorHAnsi" w:cstheme="minorHAnsi"/>
        </w:rPr>
        <w:t>Service to</w:t>
      </w:r>
      <w:r w:rsidRPr="004B58F6">
        <w:rPr>
          <w:rFonts w:asciiTheme="minorHAnsi" w:hAnsiTheme="minorHAnsi" w:cstheme="minorHAnsi"/>
        </w:rPr>
        <w:t xml:space="preserve"> implement</w:t>
      </w:r>
      <w:r w:rsidR="00C47CDA" w:rsidRPr="004B58F6">
        <w:rPr>
          <w:rFonts w:asciiTheme="minorHAnsi" w:hAnsiTheme="minorHAnsi" w:cstheme="minorHAnsi"/>
        </w:rPr>
        <w:t xml:space="preserve"> a guidance plan for </w:t>
      </w:r>
      <w:r w:rsidR="00FC6030" w:rsidRPr="004B58F6">
        <w:rPr>
          <w:rFonts w:asciiTheme="minorHAnsi" w:hAnsiTheme="minorHAnsi" w:cstheme="minorHAnsi"/>
        </w:rPr>
        <w:t xml:space="preserve">the </w:t>
      </w:r>
      <w:r w:rsidR="007670A2" w:rsidRPr="004B58F6">
        <w:rPr>
          <w:rFonts w:asciiTheme="minorHAnsi" w:hAnsiTheme="minorHAnsi" w:cstheme="minorHAnsi"/>
        </w:rPr>
        <w:t xml:space="preserve">BTEI </w:t>
      </w:r>
      <w:proofErr w:type="spellStart"/>
      <w:r w:rsidR="007670A2" w:rsidRPr="004B58F6">
        <w:rPr>
          <w:rFonts w:asciiTheme="minorHAnsi" w:hAnsiTheme="minorHAnsi" w:cstheme="minorHAnsi"/>
        </w:rPr>
        <w:t>programme</w:t>
      </w:r>
      <w:proofErr w:type="spellEnd"/>
      <w:r w:rsidR="007670A2" w:rsidRPr="004B58F6">
        <w:rPr>
          <w:rFonts w:asciiTheme="minorHAnsi" w:hAnsiTheme="minorHAnsi" w:cstheme="minorHAnsi"/>
        </w:rPr>
        <w:t xml:space="preserve"> in West Waterford.</w:t>
      </w:r>
    </w:p>
    <w:p w14:paraId="64D7ECCD" w14:textId="7C5675A8" w:rsidR="007670A2" w:rsidRPr="004B58F6" w:rsidRDefault="007670A2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Liaise and support community and voluntary groups to be involved as local providers of BTEI funded</w:t>
      </w:r>
      <w:r w:rsidR="00B70691" w:rsidRPr="004B58F6">
        <w:rPr>
          <w:rFonts w:asciiTheme="minorHAnsi" w:hAnsiTheme="minorHAnsi" w:cstheme="minorHAnsi"/>
        </w:rPr>
        <w:t xml:space="preserve"> courses in their localities.</w:t>
      </w:r>
    </w:p>
    <w:p w14:paraId="612A2E06" w14:textId="35247509" w:rsidR="00B70691" w:rsidRPr="004B58F6" w:rsidRDefault="00B70691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Liaise with others involved in the local delivery of</w:t>
      </w:r>
      <w:r w:rsidR="00842281" w:rsidRPr="004B58F6">
        <w:rPr>
          <w:rFonts w:asciiTheme="minorHAnsi" w:hAnsiTheme="minorHAnsi" w:cstheme="minorHAnsi"/>
        </w:rPr>
        <w:t xml:space="preserve"> </w:t>
      </w:r>
      <w:r w:rsidR="00330D55" w:rsidRPr="004B58F6">
        <w:rPr>
          <w:rFonts w:asciiTheme="minorHAnsi" w:hAnsiTheme="minorHAnsi" w:cstheme="minorHAnsi"/>
        </w:rPr>
        <w:t xml:space="preserve">adult and further education and training as well as key agencies who have connections with target groups to identify emerging needs or enable referral, joint delivery of </w:t>
      </w:r>
      <w:proofErr w:type="spellStart"/>
      <w:r w:rsidR="00330D55" w:rsidRPr="004B58F6">
        <w:rPr>
          <w:rFonts w:asciiTheme="minorHAnsi" w:hAnsiTheme="minorHAnsi" w:cstheme="minorHAnsi"/>
        </w:rPr>
        <w:t>programmes</w:t>
      </w:r>
      <w:proofErr w:type="spellEnd"/>
      <w:r w:rsidR="00330D55" w:rsidRPr="004B58F6">
        <w:rPr>
          <w:rFonts w:asciiTheme="minorHAnsi" w:hAnsiTheme="minorHAnsi" w:cstheme="minorHAnsi"/>
        </w:rPr>
        <w:t xml:space="preserve"> etc.</w:t>
      </w:r>
    </w:p>
    <w:p w14:paraId="74814839" w14:textId="52B35BAD" w:rsidR="00690100" w:rsidRPr="004B58F6" w:rsidRDefault="00C81B50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Liaise with the Service to Business Unit to ensure the </w:t>
      </w:r>
      <w:r w:rsidR="000220EE" w:rsidRPr="004B58F6">
        <w:rPr>
          <w:rFonts w:asciiTheme="minorHAnsi" w:hAnsiTheme="minorHAnsi" w:cstheme="minorHAnsi"/>
        </w:rPr>
        <w:t xml:space="preserve">ongoing relevance and appropriateness of BTEI </w:t>
      </w:r>
      <w:proofErr w:type="spellStart"/>
      <w:r w:rsidR="000220EE" w:rsidRPr="004B58F6">
        <w:rPr>
          <w:rFonts w:asciiTheme="minorHAnsi" w:hAnsiTheme="minorHAnsi" w:cstheme="minorHAnsi"/>
        </w:rPr>
        <w:t>programme</w:t>
      </w:r>
      <w:proofErr w:type="spellEnd"/>
      <w:r w:rsidR="000220EE" w:rsidRPr="004B58F6">
        <w:rPr>
          <w:rFonts w:asciiTheme="minorHAnsi" w:hAnsiTheme="minorHAnsi" w:cstheme="minorHAnsi"/>
        </w:rPr>
        <w:t xml:space="preserve"> in up</w:t>
      </w:r>
      <w:r w:rsidR="002330E2" w:rsidRPr="004B58F6">
        <w:rPr>
          <w:rFonts w:asciiTheme="minorHAnsi" w:hAnsiTheme="minorHAnsi" w:cstheme="minorHAnsi"/>
        </w:rPr>
        <w:t>-skilling and re-skilling initiatives in line with ETB integrated service requirements.</w:t>
      </w:r>
    </w:p>
    <w:p w14:paraId="17D2E0C1" w14:textId="3EC74D22" w:rsidR="00E83625" w:rsidRPr="004B58F6" w:rsidRDefault="00E83625" w:rsidP="00FF5E4A">
      <w:pPr>
        <w:pStyle w:val="BodyText"/>
        <w:numPr>
          <w:ilvl w:val="0"/>
          <w:numId w:val="5"/>
        </w:numPr>
        <w:spacing w:before="1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Act in a representative capacity if required in relation to adult </w:t>
      </w:r>
      <w:r w:rsidR="00141AFD" w:rsidRPr="004B58F6">
        <w:rPr>
          <w:rFonts w:asciiTheme="minorHAnsi" w:hAnsiTheme="minorHAnsi" w:cstheme="minorHAnsi"/>
        </w:rPr>
        <w:t>education and upskilling issues and initiatives.</w:t>
      </w:r>
    </w:p>
    <w:p w14:paraId="7D26F978" w14:textId="77777777" w:rsidR="00141AFD" w:rsidRPr="004B58F6" w:rsidRDefault="00141AFD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5C6B32E5" w14:textId="25A17BEC" w:rsidR="00141AFD" w:rsidRPr="004B58F6" w:rsidRDefault="00141AFD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This list is not an exhaustive </w:t>
      </w:r>
      <w:proofErr w:type="gramStart"/>
      <w:r w:rsidRPr="004B58F6">
        <w:rPr>
          <w:rFonts w:asciiTheme="minorHAnsi" w:hAnsiTheme="minorHAnsi" w:cstheme="minorHAnsi"/>
        </w:rPr>
        <w:t>list</w:t>
      </w:r>
      <w:proofErr w:type="gramEnd"/>
      <w:r w:rsidRPr="004B58F6">
        <w:rPr>
          <w:rFonts w:asciiTheme="minorHAnsi" w:hAnsiTheme="minorHAnsi" w:cstheme="minorHAnsi"/>
        </w:rPr>
        <w:t xml:space="preserve"> and you may be required to take on other tasks and duties for the proper and effective performance of your role.</w:t>
      </w:r>
    </w:p>
    <w:p w14:paraId="01C6E096" w14:textId="77777777" w:rsidR="001E1596" w:rsidRPr="004B58F6" w:rsidRDefault="001E1596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0630A034" w14:textId="77777777" w:rsidR="009D76BF" w:rsidRPr="004B58F6" w:rsidRDefault="00390935">
      <w:pPr>
        <w:pStyle w:val="Heading1"/>
        <w:spacing w:before="1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Essential</w:t>
      </w:r>
      <w:r w:rsidRPr="004B58F6">
        <w:rPr>
          <w:rFonts w:asciiTheme="minorHAnsi" w:hAnsiTheme="minorHAnsi" w:cstheme="minorHAnsi"/>
          <w:spacing w:val="-6"/>
        </w:rPr>
        <w:t xml:space="preserve"> </w:t>
      </w:r>
      <w:r w:rsidRPr="004B58F6">
        <w:rPr>
          <w:rFonts w:asciiTheme="minorHAnsi" w:hAnsiTheme="minorHAnsi" w:cstheme="minorHAnsi"/>
          <w:spacing w:val="-2"/>
        </w:rPr>
        <w:t>Requirements</w:t>
      </w:r>
    </w:p>
    <w:p w14:paraId="127E9C92" w14:textId="764E55D9" w:rsidR="009D76BF" w:rsidRPr="004B58F6" w:rsidRDefault="00914F42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A high level of knowledge and expertise </w:t>
      </w:r>
      <w:proofErr w:type="gramStart"/>
      <w:r w:rsidRPr="004B58F6">
        <w:rPr>
          <w:rFonts w:asciiTheme="minorHAnsi" w:hAnsiTheme="minorHAnsi" w:cstheme="minorHAnsi"/>
        </w:rPr>
        <w:t>in the area of</w:t>
      </w:r>
      <w:proofErr w:type="gramEnd"/>
      <w:r w:rsidRPr="004B58F6">
        <w:rPr>
          <w:rFonts w:asciiTheme="minorHAnsi" w:hAnsiTheme="minorHAnsi" w:cstheme="minorHAnsi"/>
        </w:rPr>
        <w:t xml:space="preserve"> Further </w:t>
      </w:r>
      <w:r w:rsidR="00E20374" w:rsidRPr="004B58F6">
        <w:rPr>
          <w:rFonts w:asciiTheme="minorHAnsi" w:hAnsiTheme="minorHAnsi" w:cstheme="minorHAnsi"/>
        </w:rPr>
        <w:t>Education and Training.</w:t>
      </w:r>
    </w:p>
    <w:p w14:paraId="0A7BB80C" w14:textId="550ABDD9" w:rsidR="005E3C82" w:rsidRPr="004B58F6" w:rsidRDefault="00E20374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A qualification at Level 7 on the National Framework of Qualifications or its equivalent</w:t>
      </w:r>
      <w:r w:rsidR="009044F0" w:rsidRPr="004B58F6">
        <w:rPr>
          <w:rFonts w:asciiTheme="minorHAnsi" w:hAnsiTheme="minorHAnsi" w:cstheme="minorHAnsi"/>
          <w:spacing w:val="-2"/>
        </w:rPr>
        <w:t>, and/or significant relevant work experience – Third level qualification(s) in relevant discipline</w:t>
      </w:r>
      <w:r w:rsidR="0017040C" w:rsidRPr="004B58F6">
        <w:rPr>
          <w:rFonts w:asciiTheme="minorHAnsi" w:hAnsiTheme="minorHAnsi" w:cstheme="minorHAnsi"/>
          <w:spacing w:val="-2"/>
        </w:rPr>
        <w:t>(s) commensurate with this role would be a decided advantage.</w:t>
      </w:r>
    </w:p>
    <w:p w14:paraId="705E772F" w14:textId="6B7A3592" w:rsidR="0017040C" w:rsidRPr="004B58F6" w:rsidRDefault="0017040C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Broad Public Sector knowledge relevant to this area of work.</w:t>
      </w:r>
    </w:p>
    <w:p w14:paraId="49062FD2" w14:textId="75F7BE56" w:rsidR="0017040C" w:rsidRPr="004B58F6" w:rsidRDefault="0017040C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Excellent oral and written communication skills.</w:t>
      </w:r>
    </w:p>
    <w:p w14:paraId="15603C63" w14:textId="39F6909C" w:rsidR="0017040C" w:rsidRPr="004B58F6" w:rsidRDefault="00943D8B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Willingness to work flexible hours outside of normal office hours.</w:t>
      </w:r>
    </w:p>
    <w:p w14:paraId="548A2137" w14:textId="67005E65" w:rsidR="00943D8B" w:rsidRPr="004B58F6" w:rsidRDefault="00943D8B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ind w:left="82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Full clean driving license and access to a car.</w:t>
      </w:r>
    </w:p>
    <w:p w14:paraId="7F05FB3A" w14:textId="77777777" w:rsidR="00DC548A" w:rsidRPr="004B58F6" w:rsidRDefault="00DC548A" w:rsidP="00DC548A">
      <w:pPr>
        <w:tabs>
          <w:tab w:val="left" w:pos="820"/>
        </w:tabs>
        <w:spacing w:before="22"/>
        <w:rPr>
          <w:rFonts w:asciiTheme="minorHAnsi" w:hAnsiTheme="minorHAnsi" w:cstheme="minorHAnsi"/>
        </w:rPr>
      </w:pPr>
    </w:p>
    <w:p w14:paraId="7DB25D4D" w14:textId="77777777" w:rsidR="009D76BF" w:rsidRDefault="009D76BF">
      <w:pPr>
        <w:pStyle w:val="BodyText"/>
        <w:ind w:left="0" w:firstLine="0"/>
        <w:rPr>
          <w:rFonts w:asciiTheme="minorHAnsi" w:hAnsiTheme="minorHAnsi" w:cstheme="minorHAnsi"/>
        </w:rPr>
      </w:pPr>
    </w:p>
    <w:p w14:paraId="667A9640" w14:textId="77777777" w:rsidR="004B58F6" w:rsidRDefault="004B58F6">
      <w:pPr>
        <w:pStyle w:val="BodyText"/>
        <w:ind w:left="0" w:firstLine="0"/>
        <w:rPr>
          <w:rFonts w:asciiTheme="minorHAnsi" w:hAnsiTheme="minorHAnsi" w:cstheme="minorHAnsi"/>
        </w:rPr>
      </w:pPr>
    </w:p>
    <w:p w14:paraId="29260994" w14:textId="77777777" w:rsidR="004B58F6" w:rsidRPr="004B58F6" w:rsidRDefault="004B58F6">
      <w:pPr>
        <w:pStyle w:val="BodyText"/>
        <w:ind w:left="0" w:firstLine="0"/>
        <w:rPr>
          <w:rFonts w:asciiTheme="minorHAnsi" w:hAnsiTheme="minorHAnsi" w:cstheme="minorHAnsi"/>
        </w:rPr>
      </w:pPr>
    </w:p>
    <w:p w14:paraId="75ECDAB9" w14:textId="631EC9D9" w:rsidR="00355400" w:rsidRPr="004B58F6" w:rsidRDefault="00763524">
      <w:pPr>
        <w:pStyle w:val="Heading1"/>
        <w:rPr>
          <w:rFonts w:asciiTheme="minorHAnsi" w:hAnsiTheme="minorHAnsi" w:cstheme="minorHAnsi"/>
          <w:spacing w:val="-2"/>
        </w:rPr>
      </w:pPr>
      <w:r w:rsidRPr="004B58F6">
        <w:rPr>
          <w:rFonts w:asciiTheme="minorHAnsi" w:hAnsiTheme="minorHAnsi" w:cstheme="minorHAnsi"/>
          <w:spacing w:val="-2"/>
        </w:rPr>
        <w:t xml:space="preserve">Competences </w:t>
      </w:r>
      <w:proofErr w:type="gramStart"/>
      <w:r w:rsidRPr="004B58F6">
        <w:rPr>
          <w:rFonts w:asciiTheme="minorHAnsi" w:hAnsiTheme="minorHAnsi" w:cstheme="minorHAnsi"/>
          <w:spacing w:val="-2"/>
        </w:rPr>
        <w:t>required:-</w:t>
      </w:r>
      <w:proofErr w:type="gramEnd"/>
    </w:p>
    <w:p w14:paraId="20FC60B1" w14:textId="35B71B9B" w:rsidR="00763524" w:rsidRPr="004B58F6" w:rsidRDefault="00763524">
      <w:pPr>
        <w:pStyle w:val="Heading1"/>
        <w:rPr>
          <w:rFonts w:asciiTheme="minorHAnsi" w:hAnsiTheme="minorHAnsi" w:cstheme="minorHAnsi"/>
          <w:spacing w:val="-2"/>
        </w:rPr>
      </w:pPr>
      <w:r w:rsidRPr="004B58F6">
        <w:rPr>
          <w:rFonts w:asciiTheme="minorHAnsi" w:hAnsiTheme="minorHAnsi" w:cstheme="minorHAnsi"/>
          <w:spacing w:val="-2"/>
        </w:rPr>
        <w:t>The person appointed will be required to demonstrate competence in the following areas, as related to the job description:</w:t>
      </w:r>
    </w:p>
    <w:p w14:paraId="58CC004F" w14:textId="77777777" w:rsidR="004B6C44" w:rsidRPr="004B58F6" w:rsidRDefault="004B6C44">
      <w:pPr>
        <w:pStyle w:val="Heading1"/>
        <w:rPr>
          <w:rFonts w:asciiTheme="minorHAnsi" w:hAnsiTheme="minorHAnsi" w:cstheme="minorHAnsi"/>
          <w:spacing w:val="-2"/>
        </w:rPr>
      </w:pPr>
    </w:p>
    <w:p w14:paraId="7A22051F" w14:textId="4CBB1265" w:rsidR="004B6C44" w:rsidRPr="004B58F6" w:rsidRDefault="00CD4E3E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Leadership</w:t>
      </w:r>
    </w:p>
    <w:p w14:paraId="6523DDF9" w14:textId="52C0307E" w:rsidR="00CD4E3E" w:rsidRPr="004B58F6" w:rsidRDefault="00CD4E3E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Analysis and Decision Making</w:t>
      </w:r>
    </w:p>
    <w:p w14:paraId="4D8DE65C" w14:textId="615EF145" w:rsidR="00CD4E3E" w:rsidRPr="004B58F6" w:rsidRDefault="00593AF7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Management and Delivery of Results</w:t>
      </w:r>
    </w:p>
    <w:p w14:paraId="4258EF3B" w14:textId="471E917D" w:rsidR="00593AF7" w:rsidRPr="004B58F6" w:rsidRDefault="00593AF7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Interpersonal and Communication Skills</w:t>
      </w:r>
    </w:p>
    <w:p w14:paraId="3D417CD8" w14:textId="17FF7B6D" w:rsidR="00593AF7" w:rsidRPr="004B58F6" w:rsidRDefault="00593AF7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Specialist Knowledge, Expertise and Self Development</w:t>
      </w:r>
    </w:p>
    <w:p w14:paraId="006C4AA7" w14:textId="5C764F4E" w:rsidR="00593AF7" w:rsidRDefault="00BE797C" w:rsidP="00BE797C">
      <w:pPr>
        <w:pStyle w:val="Heading1"/>
        <w:numPr>
          <w:ilvl w:val="0"/>
          <w:numId w:val="6"/>
        </w:numPr>
        <w:rPr>
          <w:rFonts w:asciiTheme="minorHAnsi" w:hAnsiTheme="minorHAnsi" w:cstheme="minorHAnsi"/>
          <w:b w:val="0"/>
          <w:bCs w:val="0"/>
          <w:spacing w:val="-2"/>
        </w:rPr>
      </w:pPr>
      <w:r w:rsidRPr="004B58F6">
        <w:rPr>
          <w:rFonts w:asciiTheme="minorHAnsi" w:hAnsiTheme="minorHAnsi" w:cstheme="minorHAnsi"/>
          <w:b w:val="0"/>
          <w:bCs w:val="0"/>
          <w:spacing w:val="-2"/>
        </w:rPr>
        <w:t>Drive and Commitment to Public Service Values</w:t>
      </w:r>
    </w:p>
    <w:p w14:paraId="0C9C68B4" w14:textId="77777777" w:rsidR="003407D0" w:rsidRPr="004B58F6" w:rsidRDefault="003407D0" w:rsidP="003407D0">
      <w:pPr>
        <w:pStyle w:val="Heading1"/>
        <w:rPr>
          <w:rFonts w:asciiTheme="minorHAnsi" w:hAnsiTheme="minorHAnsi" w:cstheme="minorHAnsi"/>
          <w:b w:val="0"/>
          <w:bCs w:val="0"/>
          <w:spacing w:val="-2"/>
        </w:rPr>
      </w:pPr>
    </w:p>
    <w:p w14:paraId="5E17401F" w14:textId="77777777" w:rsidR="004B6C44" w:rsidRPr="004B58F6" w:rsidRDefault="004B6C44">
      <w:pPr>
        <w:pStyle w:val="Heading1"/>
        <w:rPr>
          <w:rFonts w:asciiTheme="minorHAnsi" w:hAnsiTheme="minorHAnsi" w:cstheme="minorHAnsi"/>
          <w:spacing w:val="-2"/>
        </w:rPr>
      </w:pPr>
    </w:p>
    <w:p w14:paraId="0D442266" w14:textId="19914ABC" w:rsidR="009D76BF" w:rsidRPr="004B58F6" w:rsidRDefault="00390935">
      <w:pPr>
        <w:pStyle w:val="Heading1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Salary</w:t>
      </w:r>
    </w:p>
    <w:p w14:paraId="09E84D2B" w14:textId="7AC97CAF" w:rsidR="009D76BF" w:rsidRPr="004B58F6" w:rsidRDefault="00390935">
      <w:pPr>
        <w:pStyle w:val="BodyText"/>
        <w:spacing w:before="20"/>
        <w:ind w:left="100" w:right="44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Salary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will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paid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in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accordance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with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such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rates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as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may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B58F6">
        <w:rPr>
          <w:rFonts w:asciiTheme="minorHAnsi" w:hAnsiTheme="minorHAnsi" w:cstheme="minorHAnsi"/>
        </w:rPr>
        <w:t>authorised</w:t>
      </w:r>
      <w:proofErr w:type="spellEnd"/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by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Minister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for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Higher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and Further Education from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time to time.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 xml:space="preserve">Entry </w:t>
      </w:r>
      <w:proofErr w:type="gramStart"/>
      <w:r w:rsidRPr="004B58F6">
        <w:rPr>
          <w:rFonts w:asciiTheme="minorHAnsi" w:hAnsiTheme="minorHAnsi" w:cstheme="minorHAnsi"/>
        </w:rPr>
        <w:t>point</w:t>
      </w:r>
      <w:proofErr w:type="gramEnd"/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to this scale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will be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determined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in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accordance with Circulars issued by the Department of Higher and Further Education.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>Rate of remuneration may be adjusted from time to time in line with Government Policy.</w:t>
      </w:r>
      <w:r w:rsidRPr="004B58F6">
        <w:rPr>
          <w:rFonts w:asciiTheme="minorHAnsi" w:hAnsiTheme="minorHAnsi" w:cstheme="minorHAnsi"/>
          <w:spacing w:val="40"/>
        </w:rPr>
        <w:t xml:space="preserve"> </w:t>
      </w:r>
    </w:p>
    <w:p w14:paraId="137E0948" w14:textId="77777777" w:rsidR="009D76BF" w:rsidRPr="004B58F6" w:rsidRDefault="009D76BF">
      <w:pPr>
        <w:rPr>
          <w:rFonts w:asciiTheme="minorHAnsi" w:hAnsiTheme="minorHAnsi" w:cstheme="minorHAnsi"/>
        </w:rPr>
      </w:pPr>
    </w:p>
    <w:p w14:paraId="04393153" w14:textId="26F8F931" w:rsidR="009D76BF" w:rsidRPr="004B58F6" w:rsidRDefault="00521307">
      <w:pPr>
        <w:pStyle w:val="Heading1"/>
        <w:spacing w:before="41"/>
        <w:rPr>
          <w:rFonts w:asciiTheme="minorHAnsi" w:hAnsiTheme="minorHAnsi" w:cstheme="minorHAnsi"/>
        </w:rPr>
      </w:pPr>
      <w:proofErr w:type="gramStart"/>
      <w:r w:rsidRPr="004B58F6">
        <w:rPr>
          <w:rFonts w:asciiTheme="minorHAnsi" w:hAnsiTheme="minorHAnsi" w:cstheme="minorHAnsi"/>
        </w:rPr>
        <w:t>P</w:t>
      </w:r>
      <w:r w:rsidR="00390935" w:rsidRPr="004B58F6">
        <w:rPr>
          <w:rFonts w:asciiTheme="minorHAnsi" w:hAnsiTheme="minorHAnsi" w:cstheme="minorHAnsi"/>
        </w:rPr>
        <w:t>articulars</w:t>
      </w:r>
      <w:r w:rsidR="00390935" w:rsidRPr="004B58F6">
        <w:rPr>
          <w:rFonts w:asciiTheme="minorHAnsi" w:hAnsiTheme="minorHAnsi" w:cstheme="minorHAnsi"/>
          <w:spacing w:val="-4"/>
        </w:rPr>
        <w:t xml:space="preserve"> </w:t>
      </w:r>
      <w:r w:rsidR="00390935" w:rsidRPr="004B58F6">
        <w:rPr>
          <w:rFonts w:asciiTheme="minorHAnsi" w:hAnsiTheme="minorHAnsi" w:cstheme="minorHAnsi"/>
        </w:rPr>
        <w:t>of</w:t>
      </w:r>
      <w:proofErr w:type="gramEnd"/>
      <w:r w:rsidR="00390935" w:rsidRPr="004B58F6">
        <w:rPr>
          <w:rFonts w:asciiTheme="minorHAnsi" w:hAnsiTheme="minorHAnsi" w:cstheme="minorHAnsi"/>
          <w:spacing w:val="-3"/>
        </w:rPr>
        <w:t xml:space="preserve"> </w:t>
      </w:r>
      <w:r w:rsidR="00390935" w:rsidRPr="004B58F6">
        <w:rPr>
          <w:rFonts w:asciiTheme="minorHAnsi" w:hAnsiTheme="minorHAnsi" w:cstheme="minorHAnsi"/>
        </w:rPr>
        <w:t>the</w:t>
      </w:r>
      <w:r w:rsidR="00390935" w:rsidRPr="004B58F6">
        <w:rPr>
          <w:rFonts w:asciiTheme="minorHAnsi" w:hAnsiTheme="minorHAnsi" w:cstheme="minorHAnsi"/>
          <w:spacing w:val="-5"/>
        </w:rPr>
        <w:t xml:space="preserve"> </w:t>
      </w:r>
      <w:r w:rsidR="00390935" w:rsidRPr="004B58F6">
        <w:rPr>
          <w:rFonts w:asciiTheme="minorHAnsi" w:hAnsiTheme="minorHAnsi" w:cstheme="minorHAnsi"/>
          <w:spacing w:val="-2"/>
        </w:rPr>
        <w:t>Position</w:t>
      </w:r>
    </w:p>
    <w:p w14:paraId="212602EA" w14:textId="31931A85" w:rsidR="009D76BF" w:rsidRPr="004B58F6" w:rsidRDefault="00390935">
      <w:pPr>
        <w:pStyle w:val="BodyText"/>
        <w:spacing w:before="22" w:line="259" w:lineRule="auto"/>
        <w:ind w:left="100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The post is </w:t>
      </w:r>
      <w:proofErr w:type="spellStart"/>
      <w:r w:rsidRPr="004B58F6">
        <w:rPr>
          <w:rFonts w:asciiTheme="minorHAnsi" w:hAnsiTheme="minorHAnsi" w:cstheme="minorHAnsi"/>
        </w:rPr>
        <w:t>wholetime</w:t>
      </w:r>
      <w:proofErr w:type="spellEnd"/>
      <w:r w:rsidRPr="004B58F6">
        <w:rPr>
          <w:rFonts w:asciiTheme="minorHAnsi" w:hAnsiTheme="minorHAnsi" w:cstheme="minorHAnsi"/>
        </w:rPr>
        <w:t xml:space="preserve"> permanent (3</w:t>
      </w:r>
      <w:r w:rsidR="00055FC2" w:rsidRPr="004B58F6">
        <w:rPr>
          <w:rFonts w:asciiTheme="minorHAnsi" w:hAnsiTheme="minorHAnsi" w:cstheme="minorHAnsi"/>
        </w:rPr>
        <w:t>5</w:t>
      </w:r>
      <w:r w:rsidRPr="004B58F6">
        <w:rPr>
          <w:rFonts w:asciiTheme="minorHAnsi" w:hAnsiTheme="minorHAnsi" w:cstheme="minorHAnsi"/>
        </w:rPr>
        <w:t xml:space="preserve"> hours per week) and pensionable.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>The person appointed will work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a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full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week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and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will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responsible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for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building,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stock,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4B58F6">
        <w:rPr>
          <w:rFonts w:asciiTheme="minorHAnsi" w:hAnsiTheme="minorHAnsi" w:cstheme="minorHAnsi"/>
        </w:rPr>
        <w:t>staff</w:t>
      </w:r>
      <w:proofErr w:type="gramEnd"/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and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adult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="00093867" w:rsidRPr="004B58F6">
        <w:rPr>
          <w:rFonts w:asciiTheme="minorHAnsi" w:hAnsiTheme="minorHAnsi" w:cstheme="minorHAnsi"/>
        </w:rPr>
        <w:t>learners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in their care.</w:t>
      </w:r>
    </w:p>
    <w:p w14:paraId="4A4A829B" w14:textId="77777777" w:rsidR="009D76BF" w:rsidRPr="004B58F6" w:rsidRDefault="009D76BF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14:paraId="2781459C" w14:textId="77777777" w:rsidR="009D76BF" w:rsidRPr="004B58F6" w:rsidRDefault="00390935">
      <w:pPr>
        <w:pStyle w:val="Heading1"/>
        <w:jc w:val="both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Application</w:t>
      </w:r>
      <w:r w:rsidRPr="004B58F6">
        <w:rPr>
          <w:rFonts w:asciiTheme="minorHAnsi" w:hAnsiTheme="minorHAnsi" w:cstheme="minorHAnsi"/>
          <w:spacing w:val="-10"/>
        </w:rPr>
        <w:t xml:space="preserve"> </w:t>
      </w:r>
      <w:r w:rsidRPr="004B58F6">
        <w:rPr>
          <w:rFonts w:asciiTheme="minorHAnsi" w:hAnsiTheme="minorHAnsi" w:cstheme="minorHAnsi"/>
          <w:spacing w:val="-4"/>
        </w:rPr>
        <w:t>Form</w:t>
      </w:r>
    </w:p>
    <w:p w14:paraId="25582839" w14:textId="77777777" w:rsidR="009D76BF" w:rsidRPr="004B58F6" w:rsidRDefault="00390935">
      <w:pPr>
        <w:pStyle w:val="BodyText"/>
        <w:spacing w:before="22" w:line="259" w:lineRule="auto"/>
        <w:ind w:left="100" w:right="459" w:firstLine="0"/>
        <w:jc w:val="both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Applications must be made on the official Coordinator</w:t>
      </w:r>
      <w:r w:rsidRPr="004B58F6">
        <w:rPr>
          <w:rFonts w:asciiTheme="minorHAnsi" w:hAnsiTheme="minorHAnsi" w:cstheme="minorHAnsi"/>
          <w:spacing w:val="-1"/>
        </w:rPr>
        <w:t xml:space="preserve"> </w:t>
      </w:r>
      <w:r w:rsidRPr="004B58F6">
        <w:rPr>
          <w:rFonts w:asciiTheme="minorHAnsi" w:hAnsiTheme="minorHAnsi" w:cstheme="minorHAnsi"/>
        </w:rPr>
        <w:t>Application Form and all sections must be completed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full.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>When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completing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application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form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accuracy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is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essential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as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information supplied in the form will play a central part in the selection process.</w:t>
      </w:r>
    </w:p>
    <w:p w14:paraId="420BCF2D" w14:textId="77777777" w:rsidR="009D76BF" w:rsidRPr="004B58F6" w:rsidRDefault="009D76BF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14:paraId="5A17BB3A" w14:textId="77777777" w:rsidR="009D76BF" w:rsidRPr="004B58F6" w:rsidRDefault="00390935">
      <w:pPr>
        <w:pStyle w:val="Heading1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Shortlisting</w:t>
      </w:r>
    </w:p>
    <w:p w14:paraId="5B767DA8" w14:textId="77777777" w:rsidR="009D76BF" w:rsidRPr="004B58F6" w:rsidRDefault="00390935">
      <w:pPr>
        <w:pStyle w:val="BodyText"/>
        <w:spacing w:before="20" w:line="259" w:lineRule="auto"/>
        <w:ind w:left="100" w:right="44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 xml:space="preserve">WWETB reserves </w:t>
      </w:r>
      <w:proofErr w:type="gramStart"/>
      <w:r w:rsidRPr="004B58F6">
        <w:rPr>
          <w:rFonts w:asciiTheme="minorHAnsi" w:hAnsiTheme="minorHAnsi" w:cstheme="minorHAnsi"/>
        </w:rPr>
        <w:t>its</w:t>
      </w:r>
      <w:proofErr w:type="gramEnd"/>
      <w:r w:rsidRPr="004B58F6">
        <w:rPr>
          <w:rFonts w:asciiTheme="minorHAnsi" w:hAnsiTheme="minorHAnsi" w:cstheme="minorHAnsi"/>
        </w:rPr>
        <w:t xml:space="preserve"> right to shortlist candidates, in the manner it deems most appropriate, to proceed to the interview stage of the competition.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 xml:space="preserve">Shortlisting will be </w:t>
      </w:r>
      <w:proofErr w:type="gramStart"/>
      <w:r w:rsidRPr="004B58F6">
        <w:rPr>
          <w:rFonts w:asciiTheme="minorHAnsi" w:hAnsiTheme="minorHAnsi" w:cstheme="minorHAnsi"/>
        </w:rPr>
        <w:t>on the basis of</w:t>
      </w:r>
      <w:proofErr w:type="gramEnd"/>
      <w:r w:rsidRPr="004B58F6">
        <w:rPr>
          <w:rFonts w:asciiTheme="minorHAnsi" w:hAnsiTheme="minorHAnsi" w:cstheme="minorHAnsi"/>
        </w:rPr>
        <w:t xml:space="preserve"> information supplied on BTEI Coordinator Application Form and the likely number of vacancies to be filled.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>It is therefore in your own interest to provide a detailed and accurate account of your qualifications/experience on the application form.</w:t>
      </w:r>
      <w:r w:rsidRPr="004B58F6">
        <w:rPr>
          <w:rFonts w:asciiTheme="minorHAnsi" w:hAnsiTheme="minorHAnsi" w:cstheme="minorHAnsi"/>
          <w:spacing w:val="40"/>
        </w:rPr>
        <w:t xml:space="preserve"> </w:t>
      </w:r>
      <w:r w:rsidRPr="004B58F6">
        <w:rPr>
          <w:rFonts w:asciiTheme="minorHAnsi" w:hAnsiTheme="minorHAnsi" w:cstheme="minorHAnsi"/>
        </w:rPr>
        <w:t>The shortlisting process will provide for the assessment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of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each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applicant’s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application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form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against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predetermined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criteria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that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reflect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the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skills and depth of experience considered to be essential for a position at this level.</w:t>
      </w:r>
    </w:p>
    <w:p w14:paraId="6BBF6AD9" w14:textId="77777777" w:rsidR="009D76BF" w:rsidRPr="004B58F6" w:rsidRDefault="009D76BF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14:paraId="2972F85A" w14:textId="77777777" w:rsidR="009D76BF" w:rsidRPr="004B58F6" w:rsidRDefault="00390935">
      <w:pPr>
        <w:pStyle w:val="Heading1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  <w:spacing w:val="-2"/>
        </w:rPr>
        <w:t>Interview</w:t>
      </w:r>
    </w:p>
    <w:p w14:paraId="3AAE4F5D" w14:textId="1C3C067E" w:rsidR="009D76BF" w:rsidRPr="004B58F6" w:rsidRDefault="00390935">
      <w:pPr>
        <w:pStyle w:val="BodyText"/>
        <w:spacing w:before="22" w:line="259" w:lineRule="auto"/>
        <w:ind w:left="100" w:firstLine="0"/>
        <w:rPr>
          <w:rFonts w:asciiTheme="minorHAnsi" w:hAnsiTheme="minorHAnsi" w:cstheme="minorHAnsi"/>
        </w:rPr>
      </w:pPr>
      <w:r w:rsidRPr="004B58F6">
        <w:rPr>
          <w:rFonts w:asciiTheme="minorHAnsi" w:hAnsiTheme="minorHAnsi" w:cstheme="minorHAnsi"/>
        </w:rPr>
        <w:t>Selection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from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shortlisted</w:t>
      </w:r>
      <w:r w:rsidRPr="004B58F6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4B58F6">
        <w:rPr>
          <w:rFonts w:asciiTheme="minorHAnsi" w:hAnsiTheme="minorHAnsi" w:cstheme="minorHAnsi"/>
        </w:rPr>
        <w:t>candidates,</w:t>
      </w:r>
      <w:proofErr w:type="gramEnd"/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shall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be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by</w:t>
      </w:r>
      <w:r w:rsidRPr="004B58F6">
        <w:rPr>
          <w:rFonts w:asciiTheme="minorHAnsi" w:hAnsiTheme="minorHAnsi" w:cstheme="minorHAnsi"/>
          <w:spacing w:val="-4"/>
        </w:rPr>
        <w:t xml:space="preserve"> </w:t>
      </w:r>
      <w:r w:rsidRPr="004B58F6">
        <w:rPr>
          <w:rFonts w:asciiTheme="minorHAnsi" w:hAnsiTheme="minorHAnsi" w:cstheme="minorHAnsi"/>
        </w:rPr>
        <w:t>means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of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a</w:t>
      </w:r>
      <w:r w:rsidRPr="004B58F6">
        <w:rPr>
          <w:rFonts w:asciiTheme="minorHAnsi" w:hAnsiTheme="minorHAnsi" w:cstheme="minorHAnsi"/>
          <w:spacing w:val="-5"/>
        </w:rPr>
        <w:t xml:space="preserve"> </w:t>
      </w:r>
      <w:r w:rsidRPr="004B58F6">
        <w:rPr>
          <w:rFonts w:asciiTheme="minorHAnsi" w:hAnsiTheme="minorHAnsi" w:cstheme="minorHAnsi"/>
        </w:rPr>
        <w:t>competition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based</w:t>
      </w:r>
      <w:r w:rsidRPr="004B58F6">
        <w:rPr>
          <w:rFonts w:asciiTheme="minorHAnsi" w:hAnsiTheme="minorHAnsi" w:cstheme="minorHAnsi"/>
          <w:spacing w:val="-6"/>
        </w:rPr>
        <w:t xml:space="preserve"> </w:t>
      </w:r>
      <w:r w:rsidRPr="004B58F6">
        <w:rPr>
          <w:rFonts w:asciiTheme="minorHAnsi" w:hAnsiTheme="minorHAnsi" w:cstheme="minorHAnsi"/>
        </w:rPr>
        <w:t>on</w:t>
      </w:r>
      <w:r w:rsidRPr="004B58F6">
        <w:rPr>
          <w:rFonts w:asciiTheme="minorHAnsi" w:hAnsiTheme="minorHAnsi" w:cstheme="minorHAnsi"/>
          <w:spacing w:val="-3"/>
        </w:rPr>
        <w:t xml:space="preserve"> </w:t>
      </w:r>
      <w:r w:rsidRPr="004B58F6">
        <w:rPr>
          <w:rFonts w:asciiTheme="minorHAnsi" w:hAnsiTheme="minorHAnsi" w:cstheme="minorHAnsi"/>
        </w:rPr>
        <w:t>an</w:t>
      </w:r>
      <w:r w:rsidRPr="004B58F6">
        <w:rPr>
          <w:rFonts w:asciiTheme="minorHAnsi" w:hAnsiTheme="minorHAnsi" w:cstheme="minorHAnsi"/>
          <w:spacing w:val="-2"/>
        </w:rPr>
        <w:t xml:space="preserve"> </w:t>
      </w:r>
      <w:r w:rsidRPr="004B58F6">
        <w:rPr>
          <w:rFonts w:asciiTheme="minorHAnsi" w:hAnsiTheme="minorHAnsi" w:cstheme="minorHAnsi"/>
        </w:rPr>
        <w:t>interview conducted by WWETB.</w:t>
      </w:r>
    </w:p>
    <w:sectPr w:rsidR="009D76BF" w:rsidRPr="004B58F6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136"/>
    <w:multiLevelType w:val="hybridMultilevel"/>
    <w:tmpl w:val="9A4AA9C4"/>
    <w:lvl w:ilvl="0" w:tplc="6B760A0A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0EF83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53873F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77349AE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146A649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6268A048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3D6B2EE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D24C2C96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D3AC0EF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1117C0"/>
    <w:multiLevelType w:val="hybridMultilevel"/>
    <w:tmpl w:val="878ED6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1936CB8"/>
    <w:multiLevelType w:val="hybridMultilevel"/>
    <w:tmpl w:val="5264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3AC5"/>
    <w:multiLevelType w:val="hybridMultilevel"/>
    <w:tmpl w:val="9938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28BD"/>
    <w:multiLevelType w:val="hybridMultilevel"/>
    <w:tmpl w:val="3A02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02DB"/>
    <w:multiLevelType w:val="hybridMultilevel"/>
    <w:tmpl w:val="9B08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45256">
    <w:abstractNumId w:val="0"/>
  </w:num>
  <w:num w:numId="2" w16cid:durableId="1333333881">
    <w:abstractNumId w:val="2"/>
  </w:num>
  <w:num w:numId="3" w16cid:durableId="359018898">
    <w:abstractNumId w:val="4"/>
  </w:num>
  <w:num w:numId="4" w16cid:durableId="1790932325">
    <w:abstractNumId w:val="3"/>
  </w:num>
  <w:num w:numId="5" w16cid:durableId="1436291319">
    <w:abstractNumId w:val="5"/>
  </w:num>
  <w:num w:numId="6" w16cid:durableId="47941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BF"/>
    <w:rsid w:val="0001062B"/>
    <w:rsid w:val="00014051"/>
    <w:rsid w:val="000220EE"/>
    <w:rsid w:val="00055FC2"/>
    <w:rsid w:val="00077D0E"/>
    <w:rsid w:val="0008377F"/>
    <w:rsid w:val="00093867"/>
    <w:rsid w:val="000C6151"/>
    <w:rsid w:val="000E317A"/>
    <w:rsid w:val="00131097"/>
    <w:rsid w:val="00141AFD"/>
    <w:rsid w:val="00153C6C"/>
    <w:rsid w:val="0017040C"/>
    <w:rsid w:val="00181496"/>
    <w:rsid w:val="001B72C6"/>
    <w:rsid w:val="001E1596"/>
    <w:rsid w:val="00212D4B"/>
    <w:rsid w:val="002330E2"/>
    <w:rsid w:val="002C1E46"/>
    <w:rsid w:val="002D6CE2"/>
    <w:rsid w:val="002F5486"/>
    <w:rsid w:val="003038BF"/>
    <w:rsid w:val="00330D55"/>
    <w:rsid w:val="003407D0"/>
    <w:rsid w:val="00355400"/>
    <w:rsid w:val="00390935"/>
    <w:rsid w:val="003A3213"/>
    <w:rsid w:val="003D5C31"/>
    <w:rsid w:val="003E1CA4"/>
    <w:rsid w:val="003E6740"/>
    <w:rsid w:val="003E7388"/>
    <w:rsid w:val="00452EB8"/>
    <w:rsid w:val="00485870"/>
    <w:rsid w:val="004A2E87"/>
    <w:rsid w:val="004B58F6"/>
    <w:rsid w:val="004B6C44"/>
    <w:rsid w:val="004D5678"/>
    <w:rsid w:val="00514FD9"/>
    <w:rsid w:val="0051536B"/>
    <w:rsid w:val="00521307"/>
    <w:rsid w:val="00522FB8"/>
    <w:rsid w:val="00570DDF"/>
    <w:rsid w:val="00571C3A"/>
    <w:rsid w:val="00593AF7"/>
    <w:rsid w:val="005E3C82"/>
    <w:rsid w:val="005E4290"/>
    <w:rsid w:val="005F3332"/>
    <w:rsid w:val="00627B9E"/>
    <w:rsid w:val="00632101"/>
    <w:rsid w:val="006601C2"/>
    <w:rsid w:val="00665291"/>
    <w:rsid w:val="00690100"/>
    <w:rsid w:val="00697DEA"/>
    <w:rsid w:val="007224B6"/>
    <w:rsid w:val="00732AD2"/>
    <w:rsid w:val="00763524"/>
    <w:rsid w:val="007670A2"/>
    <w:rsid w:val="0077501E"/>
    <w:rsid w:val="00787C22"/>
    <w:rsid w:val="007F6643"/>
    <w:rsid w:val="008051CD"/>
    <w:rsid w:val="00833B30"/>
    <w:rsid w:val="00842281"/>
    <w:rsid w:val="00852019"/>
    <w:rsid w:val="008619C3"/>
    <w:rsid w:val="0088478F"/>
    <w:rsid w:val="008C45F7"/>
    <w:rsid w:val="009044F0"/>
    <w:rsid w:val="0090751C"/>
    <w:rsid w:val="00914F42"/>
    <w:rsid w:val="009262F6"/>
    <w:rsid w:val="00943D8B"/>
    <w:rsid w:val="00945924"/>
    <w:rsid w:val="00985F98"/>
    <w:rsid w:val="009A02D4"/>
    <w:rsid w:val="009A036D"/>
    <w:rsid w:val="009A7E5F"/>
    <w:rsid w:val="009D76BF"/>
    <w:rsid w:val="009F0866"/>
    <w:rsid w:val="00A032CC"/>
    <w:rsid w:val="00A415EC"/>
    <w:rsid w:val="00A63D1A"/>
    <w:rsid w:val="00AC341C"/>
    <w:rsid w:val="00B3598D"/>
    <w:rsid w:val="00B70691"/>
    <w:rsid w:val="00B872A0"/>
    <w:rsid w:val="00BE68D6"/>
    <w:rsid w:val="00BE797C"/>
    <w:rsid w:val="00BF302F"/>
    <w:rsid w:val="00C30AC2"/>
    <w:rsid w:val="00C47CDA"/>
    <w:rsid w:val="00C81B50"/>
    <w:rsid w:val="00CA4E5B"/>
    <w:rsid w:val="00CD2E3D"/>
    <w:rsid w:val="00CD4E3E"/>
    <w:rsid w:val="00D05F0A"/>
    <w:rsid w:val="00D159EA"/>
    <w:rsid w:val="00D7777E"/>
    <w:rsid w:val="00DC548A"/>
    <w:rsid w:val="00DE3615"/>
    <w:rsid w:val="00DF04F4"/>
    <w:rsid w:val="00E003C3"/>
    <w:rsid w:val="00E20374"/>
    <w:rsid w:val="00E34C99"/>
    <w:rsid w:val="00E83625"/>
    <w:rsid w:val="00E862A7"/>
    <w:rsid w:val="00ED5908"/>
    <w:rsid w:val="00F41A47"/>
    <w:rsid w:val="00F71E46"/>
    <w:rsid w:val="00F9313B"/>
    <w:rsid w:val="00FA61B8"/>
    <w:rsid w:val="00FC603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B20B"/>
  <w15:docId w15:val="{F16FF0E7-20DB-44E3-97DC-BF04B2B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6" w:hanging="360"/>
    </w:pPr>
  </w:style>
  <w:style w:type="paragraph" w:styleId="ListParagraph">
    <w:name w:val="List Paragraph"/>
    <w:basedOn w:val="Normal"/>
    <w:uiPriority w:val="1"/>
    <w:qFormat/>
    <w:pPr>
      <w:ind w:left="866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Walsh</dc:creator>
  <cp:lastModifiedBy>Teresa Donaghy</cp:lastModifiedBy>
  <cp:revision>2</cp:revision>
  <dcterms:created xsi:type="dcterms:W3CDTF">2023-09-27T15:01:00Z</dcterms:created>
  <dcterms:modified xsi:type="dcterms:W3CDTF">2023-09-27T15:01:00Z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for Microsoft 365</vt:lpwstr>
  </property>
</Properties>
</file>